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56" w:rsidRDefault="000320C8">
      <w:pPr>
        <w:spacing w:before="87" w:line="5460" w:lineRule="exact"/>
        <w:ind w:firstLine="1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drawing>
          <wp:inline distT="0" distB="0" distL="114300" distR="114300">
            <wp:extent cx="5292090" cy="3461385"/>
            <wp:effectExtent l="0" t="0" r="3810" b="5715"/>
            <wp:docPr id="6" name="图片 6" descr="新建 PPT 演示文稿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建 PPT 演示文稿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0320C8">
      <w:pPr>
        <w:spacing w:before="164" w:line="289" w:lineRule="exact"/>
        <w:ind w:left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spacing w:val="32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8"/>
          <w:position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Fatty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acid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metabolism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KEGG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4"/>
          <w:sz w:val="20"/>
          <w:szCs w:val="20"/>
        </w:rPr>
        <w:t>pathway</w:t>
      </w:r>
    </w:p>
    <w:p w:rsidR="00C22D56" w:rsidRDefault="000320C8">
      <w:pPr>
        <w:spacing w:before="182" w:line="486" w:lineRule="auto"/>
        <w:ind w:left="15" w:firstLine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z w:val="20"/>
          <w:szCs w:val="20"/>
        </w:rPr>
        <w:t>Functional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differentially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expressed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acid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metabolism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 w:rsidR="00A94EC1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>.(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Functional</w:t>
      </w:r>
      <w:r>
        <w:rPr>
          <w:rFonts w:ascii="Times New Roman" w:eastAsia="Times New Roman" w:hAnsi="Times New Roman" w:cs="Times New Roman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bar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graph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differentially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expressed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acid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metabolism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high enrichment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>;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: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low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.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)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Bubble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Diagram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Differential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Expression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Acid Metabolic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Function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Pathway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.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: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;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: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low</w:t>
      </w:r>
      <w:r w:rsidR="00A94EC1"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KEGG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differentially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expressed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genes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bladder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.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z w:val="20"/>
          <w:szCs w:val="20"/>
        </w:rPr>
        <w:t>KEGG enrichment</w:t>
      </w:r>
      <w:r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differential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function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bar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graph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red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>. (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sz w:val="20"/>
          <w:szCs w:val="20"/>
        </w:rPr>
        <w:t>KEGG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Bubble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Diagram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DEGs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pathway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low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enrichment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.</w:t>
      </w:r>
    </w:p>
    <w:p w:rsidR="00C22D56" w:rsidRDefault="00C22D56">
      <w:pPr>
        <w:sectPr w:rsidR="00C22D56">
          <w:pgSz w:w="11906" w:h="16839"/>
          <w:pgMar w:top="1431" w:right="1780" w:bottom="0" w:left="1785" w:header="0" w:footer="0" w:gutter="0"/>
          <w:cols w:space="720"/>
        </w:sectPr>
      </w:pPr>
    </w:p>
    <w:p w:rsidR="00C22D56" w:rsidRDefault="000320C8">
      <w:pPr>
        <w:spacing w:before="61" w:line="6746" w:lineRule="exact"/>
        <w:ind w:firstLine="1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114300" distR="114300">
            <wp:extent cx="5358130" cy="4243070"/>
            <wp:effectExtent l="0" t="0" r="4445" b="5080"/>
            <wp:docPr id="16" name="图片 16" descr="新建 PPT 演示文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建 PPT 演示文稿_07"/>
                    <pic:cNvPicPr>
                      <a:picLocks noChangeAspect="1"/>
                    </pic:cNvPicPr>
                  </pic:nvPicPr>
                  <pic:blipFill>
                    <a:blip r:embed="rId7"/>
                    <a:srcRect l="6680" t="15081" r="6908" b="15532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0320C8">
      <w:pPr>
        <w:spacing w:before="152" w:line="479" w:lineRule="auto"/>
        <w:ind w:left="21" w:right="56" w:hanging="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57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Relationship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fatty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acid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metabolism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survival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prognosis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patients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>.</w:t>
      </w:r>
    </w:p>
    <w:p w:rsidR="00C22D56" w:rsidRDefault="000320C8">
      <w:pPr>
        <w:spacing w:before="20" w:line="482" w:lineRule="auto"/>
        <w:ind w:left="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OLE_LINK2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curve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ACTA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ALB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 w:rsidR="00A94EC1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CXCL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DCN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EGFR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)</w:t>
      </w:r>
      <w:r w:rsidR="00A94EC1"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survival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rate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patients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low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High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>.</w:t>
      </w:r>
      <w:bookmarkEnd w:id="0"/>
    </w:p>
    <w:p w:rsidR="00C22D56" w:rsidRDefault="00C22D56">
      <w:pPr>
        <w:sectPr w:rsidR="00C22D56">
          <w:pgSz w:w="11906" w:h="16839"/>
          <w:pgMar w:top="1431" w:right="1744" w:bottom="0" w:left="1785" w:header="0" w:footer="0" w:gutter="0"/>
          <w:cols w:space="720"/>
        </w:sectPr>
      </w:pPr>
    </w:p>
    <w:p w:rsidR="00C22D56" w:rsidRDefault="000320C8">
      <w:pPr>
        <w:spacing w:before="135" w:line="6912" w:lineRule="exact"/>
        <w:ind w:firstLine="1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114300" distR="114300">
            <wp:extent cx="5446395" cy="4528185"/>
            <wp:effectExtent l="0" t="0" r="1905" b="5715"/>
            <wp:docPr id="15" name="图片 15" descr="新建 PPT 演示文稿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建 PPT 演示文稿_08"/>
                    <pic:cNvPicPr>
                      <a:picLocks noChangeAspect="1"/>
                    </pic:cNvPicPr>
                  </pic:nvPicPr>
                  <pic:blipFill>
                    <a:blip r:embed="rId8"/>
                    <a:srcRect l="8500" t="14904" r="10381" b="16714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0320C8">
      <w:pPr>
        <w:spacing w:before="224" w:line="479" w:lineRule="auto"/>
        <w:ind w:left="18" w:right="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Figure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8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expression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fatty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acid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metabolism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clinical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patients</w:t>
      </w:r>
      <w:r>
        <w:rPr>
          <w:rFonts w:ascii="Times New Roman" w:eastAsia="Times New Roman" w:hAnsi="Times New Roman" w:cs="Times New Roman"/>
          <w:b/>
          <w:bCs/>
          <w:spacing w:val="2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correlation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b/>
          <w:bCs/>
          <w:spacing w:val="25"/>
          <w:sz w:val="20"/>
          <w:szCs w:val="20"/>
        </w:rPr>
        <w:t>.</w:t>
      </w:r>
    </w:p>
    <w:p w:rsidR="00C22D56" w:rsidRDefault="000320C8">
      <w:pPr>
        <w:spacing w:before="20" w:line="482" w:lineRule="auto"/>
        <w:ind w:left="15" w:right="217" w:firstLine="5"/>
        <w:rPr>
          <w:rFonts w:ascii="Times New Roman" w:eastAsia="Times New Roman" w:hAnsi="Times New Roman" w:cs="Times New Roman"/>
          <w:sz w:val="20"/>
          <w:szCs w:val="20"/>
        </w:rPr>
      </w:pPr>
      <w:bookmarkStart w:id="1" w:name="OLE_LINK3"/>
      <w:r>
        <w:rPr>
          <w:rFonts w:ascii="Times New Roman" w:eastAsia="Times New Roman" w:hAnsi="Times New Roman" w:cs="Times New Roman"/>
          <w:sz w:val="20"/>
          <w:szCs w:val="20"/>
        </w:rPr>
        <w:t>Clinical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characteristics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bladder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cancer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patients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relationship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between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single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gene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ACTA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FN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CXCL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12(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DCN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1(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),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TPM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2(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expression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old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(&gt;65); </w:t>
      </w:r>
      <w:r>
        <w:rPr>
          <w:rFonts w:ascii="Times New Roman" w:eastAsia="Times New Roman" w:hAnsi="Times New Roman" w:cs="Times New Roman"/>
          <w:sz w:val="20"/>
          <w:szCs w:val="20"/>
        </w:rPr>
        <w:t>blue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</w:rPr>
        <w:t>young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(&lt;65)</w:t>
      </w:r>
    </w:p>
    <w:bookmarkEnd w:id="1"/>
    <w:p w:rsidR="00C22D56" w:rsidRDefault="00C22D56">
      <w:pPr>
        <w:sectPr w:rsidR="00C22D56">
          <w:pgSz w:w="11906" w:h="16839"/>
          <w:pgMar w:top="1431" w:right="1785" w:bottom="0" w:left="1785" w:header="0" w:footer="0" w:gutter="0"/>
          <w:cols w:space="720"/>
        </w:sectPr>
      </w:pPr>
    </w:p>
    <w:p w:rsidR="00C22D56" w:rsidRDefault="000320C8">
      <w:pPr>
        <w:spacing w:before="109" w:line="7591" w:lineRule="exact"/>
        <w:ind w:firstLine="1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114300" distR="114300">
            <wp:extent cx="5375910" cy="4826000"/>
            <wp:effectExtent l="0" t="0" r="5715" b="3175"/>
            <wp:docPr id="11" name="图片 11" descr="新建 PPT 演示文稿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建 PPT 演示文稿_09"/>
                    <pic:cNvPicPr>
                      <a:picLocks noChangeAspect="1"/>
                    </pic:cNvPicPr>
                  </pic:nvPicPr>
                  <pic:blipFill>
                    <a:blip r:embed="rId9"/>
                    <a:srcRect l="11382" t="15381" r="9561" b="12654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0320C8">
      <w:pPr>
        <w:spacing w:before="173" w:line="421" w:lineRule="auto"/>
        <w:ind w:left="22" w:right="33" w:hanging="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Figure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29"/>
          <w:sz w:val="23"/>
          <w:szCs w:val="23"/>
        </w:rPr>
        <w:t>4</w:t>
      </w:r>
      <w:r w:rsidR="00A94EC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express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fatty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acid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metabolism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clinical</w:t>
      </w:r>
      <w:r>
        <w:rPr>
          <w:rFonts w:ascii="Times New Roman" w:eastAsia="SimSun" w:hAnsi="Times New Roman" w:cs="Times New Roman" w:hint="eastAsia"/>
          <w:b/>
          <w:bCs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bladder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cancer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patients</w:t>
      </w:r>
      <w:r>
        <w:rPr>
          <w:rFonts w:ascii="Times New Roman" w:eastAsia="Times New Roman" w:hAnsi="Times New Roman" w:cs="Times New Roman"/>
          <w:b/>
          <w:bCs/>
          <w:spacing w:val="4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correlation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st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3"/>
          <w:szCs w:val="23"/>
        </w:rPr>
        <w:t>age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3"/>
          <w:szCs w:val="23"/>
        </w:rPr>
        <w:t>.</w:t>
      </w:r>
    </w:p>
    <w:p w:rsidR="00C22D56" w:rsidRDefault="000320C8">
      <w:pPr>
        <w:spacing w:before="17" w:line="323" w:lineRule="exact"/>
        <w:ind w:left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Clinical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characteristics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of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bladder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cancer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patients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: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relationship</w:t>
      </w:r>
      <w:r w:rsidR="00A94EC1"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between</w:t>
      </w:r>
    </w:p>
    <w:p w:rsidR="00C22D56" w:rsidRDefault="000320C8">
      <w:pPr>
        <w:spacing w:before="146" w:line="420" w:lineRule="auto"/>
        <w:ind w:left="18" w:right="32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st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2(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1(</w:t>
      </w:r>
      <w:r>
        <w:rPr>
          <w:rFonts w:ascii="Times New Roman" w:eastAsia="Times New Roman" w:hAnsi="Times New Roman" w:cs="Times New Roman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1( 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CXCL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12(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) 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DCN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FN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>1(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TPM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2( 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) ,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ACTA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>2(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) </w:t>
      </w:r>
      <w:r>
        <w:rPr>
          <w:rFonts w:ascii="Times New Roman" w:eastAsia="Times New Roman" w:hAnsi="Times New Roman" w:cs="Times New Roman"/>
          <w:sz w:val="23"/>
          <w:szCs w:val="23"/>
        </w:rPr>
        <w:t>expresson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.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: </w:t>
      </w:r>
      <w:r>
        <w:rPr>
          <w:rFonts w:ascii="Times New Roman" w:eastAsia="Times New Roman" w:hAnsi="Times New Roman" w:cs="Times New Roman"/>
          <w:sz w:val="23"/>
          <w:szCs w:val="23"/>
        </w:rPr>
        <w:t>Stage</w:t>
      </w:r>
      <w:r w:rsidR="00A94EC1"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1; </w:t>
      </w:r>
      <w:r>
        <w:rPr>
          <w:rFonts w:ascii="Times New Roman" w:eastAsia="Times New Roman" w:hAnsi="Times New Roman" w:cs="Times New Roman"/>
          <w:sz w:val="23"/>
          <w:szCs w:val="23"/>
        </w:rPr>
        <w:t>green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Stage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2; </w:t>
      </w:r>
      <w:r>
        <w:rPr>
          <w:rFonts w:ascii="Times New Roman" w:eastAsia="Times New Roman" w:hAnsi="Times New Roman" w:cs="Times New Roman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Stage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3; </w:t>
      </w:r>
      <w:r>
        <w:rPr>
          <w:rFonts w:ascii="Times New Roman" w:eastAsia="Times New Roman" w:hAnsi="Times New Roman" w:cs="Times New Roman"/>
          <w:sz w:val="23"/>
          <w:szCs w:val="23"/>
        </w:rPr>
        <w:t>purple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Stage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4 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>.</w:t>
      </w:r>
    </w:p>
    <w:p w:rsidR="00C22D56" w:rsidRDefault="00C22D56">
      <w:pPr>
        <w:sectPr w:rsidR="00C22D56">
          <w:pgSz w:w="11906" w:h="16839"/>
          <w:pgMar w:top="1431" w:right="1785" w:bottom="0" w:left="1785" w:header="0" w:footer="0" w:gutter="0"/>
          <w:cols w:space="720"/>
        </w:sectPr>
      </w:pPr>
    </w:p>
    <w:p w:rsidR="00C22D56" w:rsidRDefault="000320C8">
      <w:pPr>
        <w:spacing w:before="92" w:line="7301" w:lineRule="exact"/>
        <w:ind w:firstLine="14"/>
        <w:textAlignment w:val="center"/>
        <w:rPr>
          <w:rFonts w:eastAsia="SimSun"/>
          <w:lang w:eastAsia="zh-CN"/>
        </w:rPr>
      </w:pPr>
      <w:r>
        <w:rPr>
          <w:rFonts w:eastAsia="SimSun" w:hint="eastAsia"/>
          <w:noProof/>
        </w:rPr>
        <w:lastRenderedPageBreak/>
        <w:drawing>
          <wp:inline distT="0" distB="0" distL="114300" distR="114300">
            <wp:extent cx="5340985" cy="4622165"/>
            <wp:effectExtent l="0" t="0" r="2540" b="6985"/>
            <wp:docPr id="12" name="图片 12" descr="新建 PPT 演示文稿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建 PPT 演示文稿_10"/>
                    <pic:cNvPicPr>
                      <a:picLocks noChangeAspect="1"/>
                    </pic:cNvPicPr>
                  </pic:nvPicPr>
                  <pic:blipFill>
                    <a:blip r:embed="rId10"/>
                    <a:srcRect l="9597" t="12508" r="5450" b="12948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0320C8">
      <w:pPr>
        <w:spacing w:before="168" w:line="421" w:lineRule="auto"/>
        <w:ind w:left="22" w:right="33" w:hanging="3"/>
        <w:rPr>
          <w:rFonts w:ascii="Times New Roman" w:eastAsia="Times New Roman" w:hAnsi="Times New Roman" w:cs="Times New Roman"/>
          <w:sz w:val="23"/>
          <w:szCs w:val="23"/>
        </w:rPr>
      </w:pPr>
      <w:bookmarkStart w:id="2" w:name="OLE_LINK1"/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Figure</w:t>
      </w:r>
      <w:r w:rsidR="00A94EC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pacing w:val="29"/>
          <w:sz w:val="23"/>
          <w:szCs w:val="23"/>
        </w:rPr>
        <w:t>5</w:t>
      </w:r>
      <w:r w:rsidR="00A94EC1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express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fatty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acid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metabolism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clinical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bladder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cancer</w:t>
      </w:r>
      <w:r>
        <w:rPr>
          <w:rFonts w:ascii="Times New Roman" w:eastAsia="SimSun" w:hAnsi="Times New Roman" w:cs="Times New Roman" w:hint="eastAsia"/>
          <w:b/>
          <w:bCs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patients</w:t>
      </w:r>
      <w:r>
        <w:rPr>
          <w:rFonts w:ascii="Times New Roman" w:eastAsia="SimSun" w:hAnsi="Times New Roman" w:cs="Times New Roman" w:hint="eastAsia"/>
          <w:b/>
          <w:bCs/>
          <w:sz w:val="23"/>
          <w:szCs w:val="23"/>
          <w:lang w:eastAsia="zh-CN"/>
        </w:rPr>
        <w:t>：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correlation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9"/>
          <w:sz w:val="23"/>
          <w:szCs w:val="23"/>
        </w:rPr>
        <w:t>.</w:t>
      </w:r>
    </w:p>
    <w:bookmarkEnd w:id="2"/>
    <w:p w:rsidR="00C22D56" w:rsidRDefault="000320C8">
      <w:pPr>
        <w:spacing w:before="17" w:line="323" w:lineRule="exact"/>
        <w:ind w:left="2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Clinical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bladder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cancer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patients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relationship</w:t>
      </w:r>
      <w:r>
        <w:rPr>
          <w:rFonts w:ascii="Times New Roman" w:eastAsia="Times New Roman" w:hAnsi="Times New Roman" w:cs="Times New Roman"/>
          <w:spacing w:val="41"/>
          <w:position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4"/>
          <w:sz w:val="23"/>
          <w:szCs w:val="23"/>
        </w:rPr>
        <w:t>between</w:t>
      </w:r>
    </w:p>
    <w:p w:rsidR="00C22D56" w:rsidRDefault="000320C8">
      <w:pPr>
        <w:spacing w:before="145" w:line="418" w:lineRule="auto"/>
        <w:ind w:left="22" w:right="32" w:hanging="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single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ACTA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2(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),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2(</w:t>
      </w:r>
      <w:r>
        <w:rPr>
          <w:rFonts w:ascii="Times New Roman" w:eastAsia="Times New Roman" w:hAnsi="Times New Roman" w:cs="Times New Roman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),</w:t>
      </w:r>
      <w:r>
        <w:rPr>
          <w:rFonts w:ascii="Times New Roman" w:eastAsia="SimSun" w:hAnsi="Times New Roman" w:cs="Times New Roman" w:hint="eastAsia"/>
          <w:spacing w:val="18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1(</w:t>
      </w:r>
      <w:r>
        <w:rPr>
          <w:rFonts w:ascii="Times New Roman" w:eastAsia="Times New Roman" w:hAnsi="Times New Roman" w:cs="Times New Roman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), </w:t>
      </w:r>
      <w:r>
        <w:rPr>
          <w:rFonts w:ascii="Times New Roman" w:eastAsia="Times New Roman" w:hAnsi="Times New Roman" w:cs="Times New Roman"/>
          <w:sz w:val="23"/>
          <w:szCs w:val="23"/>
        </w:rPr>
        <w:t>COL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1(</w:t>
      </w:r>
      <w:r>
        <w:rPr>
          <w:rFonts w:ascii="Times New Roman" w:eastAsia="Times New Roman" w:hAnsi="Times New Roman" w:cs="Times New Roman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>)</w:t>
      </w:r>
      <w:r>
        <w:rPr>
          <w:rFonts w:ascii="Times New Roman" w:eastAsia="SimSun" w:hAnsi="Times New Roman" w:cs="Times New Roman" w:hint="eastAsia"/>
          <w:spacing w:val="18"/>
          <w:sz w:val="23"/>
          <w:szCs w:val="23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sz w:val="23"/>
          <w:szCs w:val="23"/>
        </w:rPr>
        <w:t>CXCL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2(</w:t>
      </w:r>
      <w:r>
        <w:rPr>
          <w:rFonts w:ascii="Times New Roman" w:eastAsia="Times New Roman" w:hAnsi="Times New Roman" w:cs="Times New Roman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)</w:t>
      </w:r>
      <w:r>
        <w:rPr>
          <w:rFonts w:ascii="Times New Roman" w:eastAsia="SimSun" w:hAnsi="Times New Roman" w:cs="Times New Roman" w:hint="eastAsia"/>
          <w:spacing w:val="24"/>
          <w:sz w:val="23"/>
          <w:szCs w:val="23"/>
          <w:lang w:eastAsia="zh-CN"/>
        </w:rPr>
        <w:t xml:space="preserve">, </w:t>
      </w:r>
      <w:r>
        <w:rPr>
          <w:rFonts w:ascii="Times New Roman" w:eastAsia="Times New Roman" w:hAnsi="Times New Roman" w:cs="Times New Roman"/>
          <w:sz w:val="23"/>
          <w:szCs w:val="23"/>
        </w:rPr>
        <w:t>DCN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),</w:t>
      </w:r>
      <w:r>
        <w:rPr>
          <w:rFonts w:ascii="Times New Roman" w:eastAsia="SimSun" w:hAnsi="Times New Roman" w:cs="Times New Roman" w:hint="eastAsia"/>
          <w:spacing w:val="24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1(</w:t>
      </w:r>
      <w:r>
        <w:rPr>
          <w:rFonts w:ascii="Times New Roman" w:eastAsia="Times New Roman" w:hAnsi="Times New Roman" w:cs="Times New Roman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SimSun" w:hAnsi="Times New Roman" w:cs="Times New Roman" w:hint="eastAsia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TPM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2(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sz w:val="23"/>
          <w:szCs w:val="23"/>
        </w:rPr>
        <w:t>express</w:t>
      </w:r>
      <w:r>
        <w:rPr>
          <w:rFonts w:ascii="Times New Roman" w:eastAsia="SimSun" w:hAnsi="Times New Roman" w:cs="Times New Roman" w:hint="eastAsia"/>
          <w:sz w:val="23"/>
          <w:szCs w:val="23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:</w:t>
      </w:r>
      <w:r w:rsidR="00A94EC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high</w:t>
      </w:r>
      <w:r w:rsidR="00A94EC1"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>;</w:t>
      </w:r>
    </w:p>
    <w:p w:rsidR="00C22D56" w:rsidRDefault="000320C8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blue</w:t>
      </w:r>
      <w:r>
        <w:rPr>
          <w:rFonts w:ascii="Times New Roman" w:eastAsia="Times New Roman" w:hAnsi="Times New Roman" w:cs="Times New Roman"/>
          <w:spacing w:val="49"/>
          <w:position w:val="2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low</w:t>
      </w:r>
      <w:r>
        <w:rPr>
          <w:rFonts w:ascii="Times New Roman" w:eastAsia="Times New Roman" w:hAnsi="Times New Roman" w:cs="Times New Roman"/>
          <w:spacing w:val="49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3"/>
          <w:szCs w:val="23"/>
        </w:rPr>
        <w:t>Grade</w:t>
      </w:r>
      <w:r>
        <w:rPr>
          <w:rFonts w:ascii="Times New Roman" w:eastAsia="Times New Roman" w:hAnsi="Times New Roman" w:cs="Times New Roman"/>
          <w:spacing w:val="49"/>
          <w:position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  <w:t>.</w:t>
      </w: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ind w:left="13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C22D56">
      <w:pPr>
        <w:spacing w:before="14" w:line="323" w:lineRule="exact"/>
        <w:rPr>
          <w:rFonts w:ascii="Times New Roman" w:eastAsia="Times New Roman" w:hAnsi="Times New Roman" w:cs="Times New Roman"/>
          <w:spacing w:val="48"/>
          <w:position w:val="2"/>
          <w:sz w:val="23"/>
          <w:szCs w:val="23"/>
        </w:rPr>
      </w:pPr>
    </w:p>
    <w:p w:rsidR="00C22D56" w:rsidRDefault="000320C8">
      <w:pPr>
        <w:spacing w:before="14"/>
        <w:rPr>
          <w:rFonts w:ascii="Times New Roman" w:eastAsia="SimSun" w:hAnsi="Times New Roman" w:cs="Times New Roman"/>
          <w:spacing w:val="48"/>
          <w:position w:val="2"/>
          <w:sz w:val="23"/>
          <w:szCs w:val="23"/>
          <w:lang w:eastAsia="zh-CN"/>
        </w:rPr>
      </w:pPr>
      <w:r>
        <w:rPr>
          <w:rFonts w:ascii="Times New Roman" w:eastAsia="SimSun" w:hAnsi="Times New Roman" w:cs="Times New Roman" w:hint="eastAsia"/>
          <w:noProof/>
          <w:spacing w:val="48"/>
          <w:position w:val="2"/>
          <w:sz w:val="23"/>
          <w:szCs w:val="23"/>
        </w:rPr>
        <w:lastRenderedPageBreak/>
        <w:drawing>
          <wp:inline distT="0" distB="0" distL="114300" distR="114300">
            <wp:extent cx="5276850" cy="5020945"/>
            <wp:effectExtent l="0" t="0" r="0" b="8255"/>
            <wp:docPr id="14" name="图片 14" descr="新建 PPT 演示文稿_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建 PPT 演示文稿_1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D56" w:rsidRDefault="00C22D56">
      <w:pPr>
        <w:spacing w:before="14"/>
        <w:rPr>
          <w:rFonts w:ascii="Times New Roman" w:eastAsia="SimSun" w:hAnsi="Times New Roman" w:cs="Times New Roman"/>
          <w:spacing w:val="48"/>
          <w:position w:val="2"/>
          <w:sz w:val="23"/>
          <w:szCs w:val="23"/>
          <w:lang w:eastAsia="zh-CN"/>
        </w:rPr>
      </w:pPr>
    </w:p>
    <w:p w:rsidR="00C22D56" w:rsidRPr="00A94EC1" w:rsidRDefault="000320C8">
      <w:pPr>
        <w:spacing w:before="168" w:line="421" w:lineRule="auto"/>
        <w:ind w:left="22" w:right="33" w:hanging="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Figure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</w:t>
      </w:r>
      <w:r w:rsidR="00A94EC1">
        <w:rPr>
          <w:rFonts w:ascii="Times New Roman" w:eastAsia="SimSun" w:hAnsi="Times New Roman" w:cs="Times New Roman"/>
          <w:b/>
          <w:bCs/>
          <w:spacing w:val="29"/>
          <w:sz w:val="23"/>
          <w:szCs w:val="23"/>
          <w:lang w:eastAsia="zh-CN"/>
        </w:rPr>
        <w:t xml:space="preserve">: </w:t>
      </w:r>
      <w:r w:rsidR="00A94EC1" w:rsidRPr="00A94EC1">
        <w:rPr>
          <w:rFonts w:ascii="Times New Roman" w:eastAsia="SimSun" w:hAnsi="Times New Roman" w:cs="Times New Roman"/>
          <w:b/>
          <w:bCs/>
          <w:spacing w:val="29"/>
          <w:sz w:val="23"/>
          <w:szCs w:val="23"/>
          <w:lang w:eastAsia="zh-CN"/>
        </w:rPr>
        <w:t>Correlation of FN1 expression in bladder cancer with clinical features, immunoinfiltrating cells, and clinical treatment</w:t>
      </w:r>
    </w:p>
    <w:p w:rsidR="00C22D56" w:rsidRDefault="000320C8">
      <w:pPr>
        <w:spacing w:line="360" w:lineRule="auto"/>
        <w:rPr>
          <w:rFonts w:ascii="Times New Roman" w:eastAsia="SimSun" w:hAnsi="Times New Roman" w:cs="Times New Roman"/>
          <w:spacing w:val="48"/>
          <w:position w:val="2"/>
          <w:sz w:val="23"/>
          <w:szCs w:val="23"/>
          <w:lang w:eastAsia="zh-CN"/>
        </w:rPr>
      </w:pPr>
      <w:bookmarkStart w:id="3" w:name="_GoBack"/>
      <w:r>
        <w:rPr>
          <w:rFonts w:ascii="Times New Roman" w:eastAsia="Times New Roman" w:hAnsi="Times New Roman" w:cs="Times New Roman" w:hint="eastAsia"/>
          <w:position w:val="4"/>
          <w:sz w:val="23"/>
          <w:szCs w:val="23"/>
        </w:rPr>
        <w:t>The correlation between immune cell infiltration and FN1 expression in bladder cancer was analyzed in biological information database</w:t>
      </w:r>
      <w:r>
        <w:rPr>
          <w:rFonts w:ascii="Times New Roman" w:eastAsia="SimSun" w:hAnsi="Times New Roman" w:cs="Times New Roman" w:hint="eastAsia"/>
          <w:position w:val="4"/>
          <w:sz w:val="23"/>
          <w:szCs w:val="23"/>
          <w:lang w:eastAsia="zh-CN"/>
        </w:rPr>
        <w:t>. (b) Efficiency verification of reducing o</w:t>
      </w:r>
      <w:r>
        <w:rPr>
          <w:rFonts w:ascii="Times New Roman" w:eastAsia="SimSun" w:hAnsi="Times New Roman" w:cs="Times New Roman" w:hint="eastAsia"/>
          <w:position w:val="4"/>
          <w:sz w:val="23"/>
          <w:szCs w:val="23"/>
          <w:lang w:eastAsia="zh-CN"/>
        </w:rPr>
        <w:t xml:space="preserve">r increasing FN1 expression in bladder cancer cell lines T24 and BIU87. (c) ENROCI:There was a positive correlation between the expression of FN1 and IL6 in bladder cancer. (g) Relative sensitivity of axitinib to FN1 expression in bladder cancer patients. </w:t>
      </w:r>
      <w:r>
        <w:rPr>
          <w:rFonts w:ascii="Times New Roman" w:eastAsia="SimSun" w:hAnsi="Times New Roman" w:cs="Times New Roman" w:hint="eastAsia"/>
          <w:position w:val="4"/>
          <w:sz w:val="23"/>
          <w:szCs w:val="23"/>
          <w:lang w:eastAsia="zh-CN"/>
        </w:rPr>
        <w:t>(h) Relative sensitivity of cisplatin to FN1 expression in bladder cancer patients. (i) Bioinformatics analysis: The proportion of increased FN1 expression in the tumor tissues of pancarcinoma patients. (j)</w:t>
      </w:r>
      <w:bookmarkStart w:id="4" w:name="OLE_LINK11"/>
      <w:r>
        <w:rPr>
          <w:rFonts w:ascii="Times New Roman" w:eastAsia="SimSun" w:hAnsi="Times New Roman" w:cs="Times New Roman" w:hint="eastAsia"/>
          <w:position w:val="4"/>
          <w:sz w:val="23"/>
          <w:szCs w:val="23"/>
          <w:lang w:eastAsia="zh-CN"/>
        </w:rPr>
        <w:t xml:space="preserve"> </w:t>
      </w:r>
      <w:r>
        <w:rPr>
          <w:rFonts w:ascii="Times New Roman" w:eastAsia="SimSun" w:hAnsi="Times New Roman" w:hint="eastAsia"/>
          <w:lang w:eastAsia="zh-CN"/>
        </w:rPr>
        <w:t>Low or high expression of FN1 in immunohistochemi</w:t>
      </w:r>
      <w:r>
        <w:rPr>
          <w:rFonts w:ascii="Times New Roman" w:eastAsia="SimSun" w:hAnsi="Times New Roman" w:hint="eastAsia"/>
          <w:lang w:eastAsia="zh-CN"/>
        </w:rPr>
        <w:t>cal sections of low-grade bladder cancer.</w:t>
      </w:r>
      <w:bookmarkEnd w:id="4"/>
      <w:r>
        <w:rPr>
          <w:rFonts w:ascii="Times New Roman" w:eastAsia="SimSun" w:hAnsi="Times New Roman" w:hint="eastAsia"/>
          <w:lang w:eastAsia="zh-CN"/>
        </w:rPr>
        <w:t xml:space="preserve"> </w:t>
      </w:r>
      <w:bookmarkEnd w:id="3"/>
    </w:p>
    <w:sectPr w:rsidR="00C22D56" w:rsidSect="00C22D56">
      <w:pgSz w:w="11906" w:h="16839"/>
      <w:pgMar w:top="1431" w:right="1785" w:bottom="0" w:left="1785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0C8" w:rsidRDefault="000320C8">
      <w:r>
        <w:separator/>
      </w:r>
    </w:p>
  </w:endnote>
  <w:endnote w:type="continuationSeparator" w:id="1">
    <w:p w:rsidR="000320C8" w:rsidRDefault="000320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0C8" w:rsidRDefault="000320C8">
      <w:r>
        <w:separator/>
      </w:r>
    </w:p>
  </w:footnote>
  <w:footnote w:type="continuationSeparator" w:id="1">
    <w:p w:rsidR="000320C8" w:rsidRDefault="000320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</w:compat>
  <w:docVars>
    <w:docVar w:name="commondata" w:val="eyJoZGlkIjoiOTUwNDBhN2VlZjlkMDQ2YmZkZDZkOGJkNTViZDY2NmYifQ=="/>
  </w:docVars>
  <w:rsids>
    <w:rsidRoot w:val="00C22D56"/>
    <w:rsid w:val="000320C8"/>
    <w:rsid w:val="00A94EC1"/>
    <w:rsid w:val="00C22D56"/>
    <w:rsid w:val="06514C09"/>
    <w:rsid w:val="1E7605F3"/>
    <w:rsid w:val="2527505B"/>
    <w:rsid w:val="26504D89"/>
    <w:rsid w:val="2BC62645"/>
    <w:rsid w:val="41026F44"/>
    <w:rsid w:val="4AD52CE0"/>
    <w:rsid w:val="4FAE1D52"/>
    <w:rsid w:val="74802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en-US" w:eastAsia="en-US" w:bidi="te-IN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semiHidden/>
    <w:qFormat/>
    <w:rsid w:val="00C22D56"/>
    <w:pPr>
      <w:kinsoku w:val="0"/>
      <w:autoSpaceDE w:val="0"/>
      <w:autoSpaceDN w:val="0"/>
      <w:adjustRightInd w:val="0"/>
      <w:snapToGrid w:val="0"/>
      <w:textAlignment w:val="baseline"/>
    </w:pPr>
    <w:rPr>
      <w:snapToGrid w:val="0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unhideWhenUsed/>
    <w:qFormat/>
    <w:rsid w:val="00C22D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rsid w:val="00A94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4EC1"/>
    <w:rPr>
      <w:rFonts w:ascii="Tahoma" w:hAnsi="Tahoma" w:cs="Tahoma"/>
      <w:snapToGrid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477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qiang</dc:creator>
  <cp:lastModifiedBy>hp</cp:lastModifiedBy>
  <cp:revision>2</cp:revision>
  <dcterms:created xsi:type="dcterms:W3CDTF">2022-12-02T22:41:00Z</dcterms:created>
  <dcterms:modified xsi:type="dcterms:W3CDTF">2023-11-14T09:45:00Z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2023-03-07T22:44:15Z</vt:filetime>
  </property>
  <property fmtid="{D5CDD505-2E9C-101B-9397-08002B2CF9AE}" pid="4" name="KSOProductBuildVer">
    <vt:lpwstr>2052-11.1.0.14309</vt:lpwstr>
  </property>
  <property fmtid="{D5CDD505-2E9C-101B-9397-08002B2CF9AE}" pid="5" name="ICV">
    <vt:lpwstr>4DA8AFF1C1DC469E93BE56CC6FBAF495_12</vt:lpwstr>
  </property>
</Properties>
</file>