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3"/>
        <w:gridCol w:w="881"/>
        <w:gridCol w:w="895"/>
        <w:gridCol w:w="1423"/>
        <w:gridCol w:w="925"/>
        <w:gridCol w:w="795"/>
        <w:gridCol w:w="852"/>
        <w:gridCol w:w="538"/>
      </w:tblGrid>
      <w:tr w:rsidR="00C427D3" w:rsidRPr="00040515" w:rsidTr="0043758D">
        <w:trPr>
          <w:trHeight w:val="348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C427D3" w:rsidRPr="00040515" w:rsidRDefault="00C427D3" w:rsidP="0043758D">
            <w:pPr>
              <w:widowControl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IDNUMBER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C427D3" w:rsidRPr="00040515" w:rsidRDefault="00C427D3" w:rsidP="0043758D">
            <w:pPr>
              <w:widowControl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 xml:space="preserve">docking with 6Y9S_A 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bottom"/>
            <w:hideMark/>
          </w:tcPr>
          <w:p w:rsidR="00C427D3" w:rsidRPr="00C427D3" w:rsidRDefault="00C427D3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prime MMGBSA</w:t>
            </w:r>
          </w:p>
          <w:p w:rsidR="00C427D3" w:rsidRPr="00040515" w:rsidRDefault="00C427D3" w:rsidP="00B646EA">
            <w:pPr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dG_Bind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C427D3" w:rsidRPr="00040515" w:rsidRDefault="00C427D3" w:rsidP="0043758D">
            <w:pPr>
              <w:widowControl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inhibition(20</w:t>
            </w:r>
            <w:r w:rsidRPr="00C427D3">
              <w:rPr>
                <w:rFonts w:ascii="Calibri" w:eastAsia="Arial Unicode MS" w:hAnsi="Calibri" w:cs="Arial Unicode MS"/>
                <w:b/>
                <w:bCs/>
                <w:kern w:val="0"/>
                <w:sz w:val="18"/>
                <w:szCs w:val="18"/>
              </w:rPr>
              <w:t>μ</w:t>
            </w: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g/mL)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C427D3" w:rsidRPr="00040515" w:rsidRDefault="00C427D3" w:rsidP="0043758D">
            <w:pPr>
              <w:widowControl/>
              <w:jc w:val="center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IC</w:t>
            </w: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  <w:vertAlign w:val="subscript"/>
              </w:rPr>
              <w:t>50</w:t>
            </w: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(</w:t>
            </w:r>
            <w:r w:rsidRPr="00C427D3">
              <w:rPr>
                <w:rFonts w:ascii="Calibri" w:eastAsia="Arial Unicode MS" w:hAnsi="Calibri" w:cs="Arial Unicode MS"/>
                <w:b/>
                <w:bCs/>
                <w:kern w:val="0"/>
                <w:sz w:val="18"/>
                <w:szCs w:val="18"/>
              </w:rPr>
              <w:t>μ</w:t>
            </w: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M)</w:t>
            </w:r>
          </w:p>
        </w:tc>
      </w:tr>
      <w:tr w:rsidR="00C427D3" w:rsidRPr="00040515" w:rsidTr="0043758D">
        <w:trPr>
          <w:trHeight w:val="360"/>
        </w:trPr>
        <w:tc>
          <w:tcPr>
            <w:tcW w:w="0" w:type="auto"/>
            <w:vMerge/>
            <w:vAlign w:val="center"/>
            <w:hideMark/>
          </w:tcPr>
          <w:p w:rsidR="00C427D3" w:rsidRPr="00040515" w:rsidRDefault="00C427D3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C427D3" w:rsidRPr="00040515" w:rsidRDefault="00C427D3" w:rsidP="0043758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  <w:t>SP score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27D3" w:rsidRPr="00040515" w:rsidRDefault="00C427D3" w:rsidP="0043758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  <w:t>XP score</w:t>
            </w:r>
          </w:p>
        </w:tc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:rsidR="00C427D3" w:rsidRPr="00040515" w:rsidRDefault="00C427D3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C427D3" w:rsidRPr="00040515" w:rsidRDefault="00C427D3" w:rsidP="0043758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  <w:t>rate(%)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27D3" w:rsidRPr="00040515" w:rsidRDefault="00C427D3" w:rsidP="0043758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  <w:t>SD(%)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27D3" w:rsidRPr="00040515" w:rsidRDefault="00C427D3" w:rsidP="00C427D3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  <w:t>IC</w:t>
            </w:r>
            <w:r w:rsidRPr="00040515"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  <w:vertAlign w:val="subscript"/>
              </w:rPr>
              <w:t>50</w:t>
            </w:r>
            <w:r w:rsidRPr="00040515"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  <w:t>(</w:t>
            </w:r>
            <w:r w:rsidRPr="00C427D3">
              <w:rPr>
                <w:rFonts w:ascii="Calibri" w:eastAsia="Arial Unicode MS" w:hAnsi="Calibri" w:cs="Arial Unicode MS"/>
                <w:b/>
                <w:bCs/>
                <w:kern w:val="0"/>
                <w:sz w:val="18"/>
                <w:szCs w:val="18"/>
              </w:rPr>
              <w:t>μ</w:t>
            </w:r>
            <w:r w:rsidRPr="00040515"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  <w:t>M)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C427D3" w:rsidRPr="00040515" w:rsidRDefault="00C427D3" w:rsidP="0043758D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bCs/>
                <w:kern w:val="0"/>
                <w:sz w:val="18"/>
                <w:szCs w:val="18"/>
              </w:rPr>
              <w:t>SD</w:t>
            </w:r>
          </w:p>
        </w:tc>
      </w:tr>
      <w:tr w:rsidR="00CE3505" w:rsidRPr="00040515" w:rsidTr="0043758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AG-205/36495010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-6.89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-9.10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-53.08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2.13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0.46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E3505" w:rsidRPr="00040515" w:rsidTr="0043758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AG-690/13155009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-8.93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-7.64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-58.90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4.08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4.73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E3505" w:rsidRPr="00040515" w:rsidTr="0043758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bCs/>
                <w:color w:val="FF0000"/>
                <w:kern w:val="0"/>
                <w:sz w:val="18"/>
                <w:szCs w:val="18"/>
              </w:rPr>
              <w:t>AK-777/09836064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-7.93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-8.70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-51.51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60.39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0.9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righ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15.5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righ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1.57</w:t>
            </w:r>
          </w:p>
        </w:tc>
      </w:tr>
      <w:tr w:rsidR="00CE3505" w:rsidRPr="00040515" w:rsidTr="0043758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bCs/>
                <w:color w:val="FF0000"/>
                <w:kern w:val="0"/>
                <w:sz w:val="18"/>
                <w:szCs w:val="18"/>
              </w:rPr>
              <w:t>AK-968/37185006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-8.38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-7.92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-61.22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88.71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1.54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righ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17.42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righ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2.85</w:t>
            </w:r>
          </w:p>
        </w:tc>
      </w:tr>
      <w:tr w:rsidR="00CE3505" w:rsidRPr="00040515" w:rsidTr="0043758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bCs/>
                <w:color w:val="FF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bCs/>
                <w:color w:val="FF0000"/>
                <w:kern w:val="0"/>
                <w:sz w:val="18"/>
                <w:szCs w:val="18"/>
              </w:rPr>
              <w:t>AN-698/41607072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-7.64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-8.38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-67.92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50.17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5.61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widowControl/>
              <w:jc w:val="righ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6.7</w:t>
            </w:r>
            <w:r w:rsidRPr="00C427D3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widowControl/>
              <w:jc w:val="righ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1.05</w:t>
            </w:r>
          </w:p>
        </w:tc>
      </w:tr>
      <w:tr w:rsidR="00CE3505" w:rsidRPr="00040515" w:rsidTr="0043758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AO-022/43360684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-8.58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-7.80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-69.32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48.9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7.94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E3505" w:rsidRPr="00040515" w:rsidTr="0043758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AO-080/42479572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-9.19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-9.73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-55.01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1.16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3.74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E3505" w:rsidRPr="00040515" w:rsidTr="0043758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AO-476/42169404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-7.16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-4.37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-59.79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14.86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3.75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E3505" w:rsidRPr="00040515" w:rsidTr="0043758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AP-501/42239362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-6.84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-7.23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-53.68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19.49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4.09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CE3505" w:rsidRPr="00040515" w:rsidTr="0043758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  <w:r w:rsidRPr="00040515"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  <w:t>AP-501/43371956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-9.90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-9.23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C427D3" w:rsidRDefault="00CE3505">
            <w:pPr>
              <w:jc w:val="right"/>
              <w:rPr>
                <w:rFonts w:ascii="Calibri" w:eastAsia="宋体" w:hAnsi="Calibri" w:cs="宋体"/>
                <w:b/>
                <w:color w:val="000000"/>
                <w:sz w:val="22"/>
              </w:rPr>
            </w:pPr>
            <w:r w:rsidRPr="00C427D3">
              <w:rPr>
                <w:rFonts w:ascii="Calibri" w:hAnsi="Calibri"/>
                <w:b/>
                <w:color w:val="000000"/>
                <w:sz w:val="22"/>
              </w:rPr>
              <w:t xml:space="preserve">-51.05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7.09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CE3505">
            <w:pPr>
              <w:jc w:val="right"/>
              <w:rPr>
                <w:rFonts w:ascii="Calibri" w:hAnsi="Calibri"/>
                <w:b/>
                <w:color w:val="000000"/>
                <w:sz w:val="22"/>
              </w:rPr>
            </w:pPr>
            <w:r w:rsidRPr="00040515">
              <w:rPr>
                <w:rFonts w:ascii="Calibri" w:hAnsi="Calibri"/>
                <w:b/>
                <w:color w:val="000000"/>
                <w:sz w:val="22"/>
              </w:rPr>
              <w:t>4.1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E3505" w:rsidRPr="00040515" w:rsidRDefault="00CE3505" w:rsidP="0043758D">
            <w:pPr>
              <w:widowControl/>
              <w:jc w:val="left"/>
              <w:rPr>
                <w:rFonts w:ascii="Calibri" w:eastAsia="宋体" w:hAnsi="Calibri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333D37" w:rsidRDefault="00333D37"/>
    <w:p w:rsidR="0043758D" w:rsidRDefault="0043758D"/>
    <w:p w:rsidR="0043758D" w:rsidRDefault="0043758D"/>
    <w:p w:rsidR="0043758D" w:rsidRDefault="0043758D">
      <w:r>
        <w:rPr>
          <w:rFonts w:hint="eastAsia"/>
        </w:rPr>
        <w:t xml:space="preserve">Table S1. </w:t>
      </w:r>
      <w:r>
        <w:t>T</w:t>
      </w:r>
      <w:r>
        <w:rPr>
          <w:rFonts w:hint="eastAsia"/>
        </w:rPr>
        <w:t>he docking scores, MMGBSA score, inhibition rate of GS</w:t>
      </w:r>
      <w:r w:rsidRPr="0043758D">
        <w:rPr>
          <w:rFonts w:ascii="Calibri" w:hAnsi="Calibri"/>
        </w:rPr>
        <w:t>K3β</w:t>
      </w:r>
      <w:r>
        <w:rPr>
          <w:rFonts w:ascii="Calibri" w:hAnsi="Calibri" w:hint="eastAsia"/>
        </w:rPr>
        <w:t xml:space="preserve"> for the </w:t>
      </w:r>
      <w:r w:rsidR="00CF5F87">
        <w:rPr>
          <w:rFonts w:ascii="Calibri" w:hAnsi="Calibri" w:hint="eastAsia"/>
        </w:rPr>
        <w:t>10 tested compounds</w:t>
      </w:r>
    </w:p>
    <w:p w:rsidR="0043758D" w:rsidRDefault="0043758D"/>
    <w:p w:rsidR="0043758D" w:rsidRDefault="0043758D"/>
    <w:p w:rsidR="0043758D" w:rsidRDefault="0043758D"/>
    <w:p w:rsidR="0043758D" w:rsidRDefault="0043758D"/>
    <w:p w:rsidR="0043758D" w:rsidRDefault="003B471E">
      <w:r>
        <w:t>T</w:t>
      </w:r>
      <w:r>
        <w:rPr>
          <w:rFonts w:hint="eastAsia"/>
        </w:rPr>
        <w:t xml:space="preserve">able S2. </w:t>
      </w:r>
      <w:r w:rsidR="00CE3CAC">
        <w:rPr>
          <w:rFonts w:hint="eastAsia"/>
        </w:rPr>
        <w:t xml:space="preserve"> </w:t>
      </w:r>
      <w:r w:rsidR="00844D62" w:rsidRPr="00844D62">
        <w:t>Similarity</w:t>
      </w:r>
      <w:r w:rsidR="00844D62">
        <w:rPr>
          <w:rFonts w:hint="eastAsia"/>
        </w:rPr>
        <w:t xml:space="preserve"> </w:t>
      </w:r>
      <w:r w:rsidR="00844D62" w:rsidRPr="00844D62">
        <w:t>of</w:t>
      </w:r>
      <w:r w:rsidR="00260F72">
        <w:rPr>
          <w:rFonts w:hint="eastAsia"/>
        </w:rPr>
        <w:t xml:space="preserve"> 3</w:t>
      </w:r>
      <w:r w:rsidR="00844D62">
        <w:rPr>
          <w:rFonts w:hint="eastAsia"/>
        </w:rPr>
        <w:t xml:space="preserve"> </w:t>
      </w:r>
      <w:r w:rsidR="00844D62" w:rsidRPr="00844D62">
        <w:t>hit</w:t>
      </w:r>
      <w:r w:rsidR="00844D62">
        <w:rPr>
          <w:rFonts w:hint="eastAsia"/>
        </w:rPr>
        <w:t xml:space="preserve"> </w:t>
      </w:r>
      <w:r w:rsidR="00844D62" w:rsidRPr="00844D62">
        <w:t>compounds</w:t>
      </w:r>
      <w:r w:rsidR="00844D62">
        <w:rPr>
          <w:rFonts w:hint="eastAsia"/>
        </w:rPr>
        <w:t xml:space="preserve"> </w:t>
      </w:r>
      <w:r w:rsidR="00844D62" w:rsidRPr="00844D62">
        <w:t>to</w:t>
      </w:r>
      <w:r w:rsidR="00844D62">
        <w:rPr>
          <w:rFonts w:hint="eastAsia"/>
        </w:rPr>
        <w:t xml:space="preserve"> </w:t>
      </w:r>
      <w:r w:rsidR="00844D62" w:rsidRPr="00844D62">
        <w:t>Known</w:t>
      </w:r>
      <w:r w:rsidR="00844D62">
        <w:rPr>
          <w:rFonts w:hint="eastAsia"/>
        </w:rPr>
        <w:t xml:space="preserve"> </w:t>
      </w:r>
      <w:r w:rsidR="00844D62" w:rsidRPr="00844D62">
        <w:t>inhibitors</w:t>
      </w:r>
      <w:r w:rsidR="00844D62">
        <w:rPr>
          <w:rFonts w:hint="eastAsia"/>
        </w:rPr>
        <w:t xml:space="preserve"> (please check this table on</w:t>
      </w:r>
      <w:r w:rsidR="005D74E7">
        <w:rPr>
          <w:rFonts w:hint="eastAsia"/>
        </w:rPr>
        <w:t xml:space="preserve"> the file of </w:t>
      </w:r>
      <w:r w:rsidR="005D74E7" w:rsidRPr="005D74E7">
        <w:t>supp2_table_S2_similarity_of_hit_compounds_to_Known_inhibitors.xlsx</w:t>
      </w:r>
      <w:r w:rsidR="00844D62">
        <w:rPr>
          <w:rFonts w:hint="eastAsia"/>
        </w:rPr>
        <w:t>)</w:t>
      </w:r>
    </w:p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p w:rsidR="0043758D" w:rsidRDefault="0043758D"/>
    <w:sectPr w:rsidR="0043758D" w:rsidSect="00EE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43" w:rsidRDefault="006D5D43" w:rsidP="00040515">
      <w:r>
        <w:separator/>
      </w:r>
    </w:p>
  </w:endnote>
  <w:endnote w:type="continuationSeparator" w:id="0">
    <w:p w:rsidR="006D5D43" w:rsidRDefault="006D5D43" w:rsidP="00040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43" w:rsidRDefault="006D5D43" w:rsidP="00040515">
      <w:r>
        <w:separator/>
      </w:r>
    </w:p>
  </w:footnote>
  <w:footnote w:type="continuationSeparator" w:id="0">
    <w:p w:rsidR="006D5D43" w:rsidRDefault="006D5D43" w:rsidP="000405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515"/>
    <w:rsid w:val="000137AD"/>
    <w:rsid w:val="00040515"/>
    <w:rsid w:val="001524E9"/>
    <w:rsid w:val="00260F72"/>
    <w:rsid w:val="002A319C"/>
    <w:rsid w:val="00333D37"/>
    <w:rsid w:val="003B471E"/>
    <w:rsid w:val="0043758D"/>
    <w:rsid w:val="004F71DA"/>
    <w:rsid w:val="005D74E7"/>
    <w:rsid w:val="00614D91"/>
    <w:rsid w:val="006D5D43"/>
    <w:rsid w:val="00716A48"/>
    <w:rsid w:val="00844D62"/>
    <w:rsid w:val="009E1721"/>
    <w:rsid w:val="00AD6931"/>
    <w:rsid w:val="00C427D3"/>
    <w:rsid w:val="00CE3505"/>
    <w:rsid w:val="00CE3CAC"/>
    <w:rsid w:val="00CF5F87"/>
    <w:rsid w:val="00D47CF9"/>
    <w:rsid w:val="00EE6568"/>
    <w:rsid w:val="00F6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0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05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05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05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7CF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7C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GangCheng</dc:creator>
  <cp:keywords/>
  <dc:description/>
  <cp:lastModifiedBy>GangCheng</cp:lastModifiedBy>
  <cp:revision>14</cp:revision>
  <dcterms:created xsi:type="dcterms:W3CDTF">2021-05-26T08:10:00Z</dcterms:created>
  <dcterms:modified xsi:type="dcterms:W3CDTF">2021-05-26T12:35:00Z</dcterms:modified>
</cp:coreProperties>
</file>