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F8" w:rsidRDefault="00257FF8" w:rsidP="00257FF8">
      <w:pPr>
        <w:spacing w:line="360" w:lineRule="auto"/>
        <w:rPr>
          <w:rFonts w:ascii="Times New Roman" w:hAnsi="Times New Roman"/>
          <w:bCs/>
          <w:sz w:val="20"/>
          <w:szCs w:val="20"/>
        </w:rPr>
      </w:pPr>
    </w:p>
    <w:p w:rsidR="00257FF8" w:rsidRPr="004217A5" w:rsidRDefault="00257FF8" w:rsidP="00257FF8">
      <w:pPr>
        <w:spacing w:line="360" w:lineRule="auto"/>
        <w:ind w:left="360"/>
        <w:rPr>
          <w:rFonts w:ascii="Times New Roman" w:hAnsi="Times New Roman"/>
          <w:bCs/>
          <w:sz w:val="20"/>
          <w:szCs w:val="20"/>
        </w:rPr>
      </w:pPr>
      <w:r w:rsidRPr="004217A5">
        <w:rPr>
          <w:rFonts w:ascii="Times New Roman" w:hAnsi="Times New Roman"/>
          <w:bCs/>
          <w:sz w:val="20"/>
          <w:szCs w:val="20"/>
        </w:rPr>
        <w:t>Supporting information</w:t>
      </w:r>
      <w:r w:rsidRPr="004217A5">
        <w:rPr>
          <w:rFonts w:ascii="Times New Roman" w:hAnsi="Times New Roman"/>
          <w:bCs/>
          <w:sz w:val="20"/>
          <w:szCs w:val="20"/>
        </w:rPr>
        <w:t>：</w:t>
      </w:r>
    </w:p>
    <w:p w:rsidR="00793668" w:rsidRPr="004217A5" w:rsidRDefault="00793668" w:rsidP="00257FF8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Cs/>
          <w:sz w:val="20"/>
          <w:szCs w:val="20"/>
        </w:rPr>
      </w:pPr>
      <w:r w:rsidRPr="004217A5">
        <w:rPr>
          <w:rFonts w:ascii="Times New Roman" w:hAnsi="Times New Roman"/>
          <w:bCs/>
          <w:sz w:val="20"/>
          <w:szCs w:val="20"/>
        </w:rPr>
        <w:t>Chem.</w:t>
      </w:r>
      <w:r w:rsidRPr="004217A5">
        <w:rPr>
          <w:rFonts w:ascii="Times New Roman" w:hAnsi="Times New Roman" w:hint="eastAsia"/>
          <w:bCs/>
          <w:sz w:val="20"/>
          <w:szCs w:val="20"/>
        </w:rPr>
        <w:t xml:space="preserve"> 3D for catalyst (1-4)</w:t>
      </w:r>
      <w:r w:rsidRPr="004217A5">
        <w:rPr>
          <w:rFonts w:ascii="Times New Roman" w:hAnsi="Times New Roman"/>
          <w:bCs/>
          <w:sz w:val="20"/>
          <w:szCs w:val="20"/>
        </w:rPr>
        <w:t>:</w:t>
      </w:r>
    </w:p>
    <w:p w:rsidR="00257FF8" w:rsidRDefault="00257FF8" w:rsidP="00793668">
      <w:pPr>
        <w:pStyle w:val="ListParagraph"/>
        <w:spacing w:line="360" w:lineRule="auto"/>
        <w:ind w:left="360" w:firstLineChars="0" w:firstLine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w:drawing>
          <wp:inline distT="0" distB="0" distL="0" distR="0">
            <wp:extent cx="2391869" cy="2114550"/>
            <wp:effectExtent l="19050" t="0" r="8431" b="0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6" cy="211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en-US"/>
        </w:rPr>
        <w:drawing>
          <wp:inline distT="0" distB="0" distL="0" distR="0">
            <wp:extent cx="2391868" cy="2114550"/>
            <wp:effectExtent l="19050" t="0" r="8432" b="0"/>
            <wp:docPr id="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68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68" w:rsidRPr="00793668" w:rsidRDefault="00793668" w:rsidP="00793668">
      <w:pPr>
        <w:spacing w:line="360" w:lineRule="auto"/>
        <w:jc w:val="center"/>
        <w:rPr>
          <w:rFonts w:ascii="Times New Roman" w:eastAsia="SimHei" w:hAnsi="Times New Roman"/>
          <w:noProof/>
          <w:sz w:val="20"/>
          <w:szCs w:val="20"/>
        </w:rPr>
      </w:pPr>
      <w:r w:rsidRPr="006965D0">
        <w:rPr>
          <w:rFonts w:ascii="Times New Roman" w:eastAsia="SimHei" w:hAnsi="Times New Roman"/>
          <w:b/>
          <w:noProof/>
          <w:sz w:val="20"/>
          <w:szCs w:val="20"/>
        </w:rPr>
        <w:t>1</w:t>
      </w:r>
      <w:r w:rsidRPr="006965D0">
        <w:rPr>
          <w:rFonts w:ascii="Times New Roman" w:eastAsia="SimHei" w:hAnsi="Times New Roman" w:hint="eastAsia"/>
          <w:noProof/>
          <w:sz w:val="20"/>
          <w:szCs w:val="20"/>
        </w:rPr>
        <w:t xml:space="preserve">: </w:t>
      </w:r>
      <w:r w:rsidRPr="006965D0">
        <w:rPr>
          <w:rFonts w:ascii="Times New Roman" w:eastAsia="SimHei" w:hAnsi="Times New Roman"/>
          <w:noProof/>
          <w:sz w:val="20"/>
          <w:szCs w:val="20"/>
        </w:rPr>
        <w:t xml:space="preserve">[64.5943 kcal/mol] &amp; </w:t>
      </w:r>
      <w:r w:rsidRPr="006965D0">
        <w:rPr>
          <w:rFonts w:ascii="Times New Roman" w:eastAsia="SimHei" w:hAnsi="Times New Roman"/>
          <w:b/>
          <w:noProof/>
          <w:sz w:val="20"/>
          <w:szCs w:val="20"/>
        </w:rPr>
        <w:t>2</w:t>
      </w:r>
      <w:r w:rsidRPr="006965D0">
        <w:rPr>
          <w:rFonts w:ascii="Times New Roman" w:eastAsia="SimHei" w:hAnsi="Times New Roman" w:hint="eastAsia"/>
          <w:noProof/>
          <w:sz w:val="20"/>
          <w:szCs w:val="20"/>
        </w:rPr>
        <w:t xml:space="preserve">: </w:t>
      </w:r>
      <w:r w:rsidRPr="006965D0">
        <w:rPr>
          <w:rFonts w:ascii="Times New Roman" w:eastAsia="SimHei" w:hAnsi="Times New Roman"/>
          <w:noProof/>
          <w:sz w:val="20"/>
          <w:szCs w:val="20"/>
        </w:rPr>
        <w:t>[67.3417kcal/mol]</w:t>
      </w:r>
    </w:p>
    <w:p w:rsidR="00257FF8" w:rsidRDefault="00257FF8" w:rsidP="00793668">
      <w:pPr>
        <w:pStyle w:val="ListParagraph"/>
        <w:spacing w:line="360" w:lineRule="auto"/>
        <w:ind w:left="360" w:firstLineChars="0" w:firstLine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w:drawing>
          <wp:inline distT="0" distB="0" distL="0" distR="0">
            <wp:extent cx="2424191" cy="2143125"/>
            <wp:effectExtent l="19050" t="0" r="0" b="0"/>
            <wp:docPr id="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91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en-US"/>
        </w:rPr>
        <w:drawing>
          <wp:inline distT="0" distB="0" distL="0" distR="0">
            <wp:extent cx="2392045" cy="2114706"/>
            <wp:effectExtent l="19050" t="0" r="8255" b="0"/>
            <wp:docPr id="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11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68" w:rsidRPr="006965D0" w:rsidRDefault="00793668" w:rsidP="00793668">
      <w:pPr>
        <w:spacing w:line="360" w:lineRule="auto"/>
        <w:jc w:val="center"/>
        <w:rPr>
          <w:rFonts w:ascii="Times New Roman" w:eastAsia="SimHei" w:hAnsi="Times New Roman"/>
          <w:noProof/>
          <w:sz w:val="20"/>
          <w:szCs w:val="20"/>
        </w:rPr>
      </w:pPr>
      <w:r w:rsidRPr="006965D0">
        <w:rPr>
          <w:rFonts w:ascii="Times New Roman" w:eastAsia="SimHei" w:hAnsi="Times New Roman"/>
          <w:b/>
          <w:noProof/>
          <w:sz w:val="20"/>
          <w:szCs w:val="20"/>
        </w:rPr>
        <w:t>3</w:t>
      </w:r>
      <w:r w:rsidRPr="006965D0">
        <w:rPr>
          <w:rFonts w:ascii="Times New Roman" w:eastAsia="SimHei" w:hAnsi="Times New Roman" w:hint="eastAsia"/>
          <w:noProof/>
          <w:sz w:val="20"/>
          <w:szCs w:val="20"/>
        </w:rPr>
        <w:t xml:space="preserve">: </w:t>
      </w:r>
      <w:r w:rsidRPr="006965D0">
        <w:rPr>
          <w:rFonts w:ascii="Times New Roman" w:eastAsia="SimHei" w:hAnsi="Times New Roman"/>
          <w:noProof/>
          <w:sz w:val="20"/>
          <w:szCs w:val="20"/>
        </w:rPr>
        <w:t xml:space="preserve">[62.4002 kcal/mol] &amp; </w:t>
      </w:r>
      <w:r w:rsidRPr="006965D0">
        <w:rPr>
          <w:rFonts w:ascii="Times New Roman" w:eastAsia="SimHei" w:hAnsi="Times New Roman"/>
          <w:b/>
          <w:noProof/>
          <w:sz w:val="20"/>
          <w:szCs w:val="20"/>
        </w:rPr>
        <w:t>4</w:t>
      </w:r>
      <w:r w:rsidRPr="006965D0">
        <w:rPr>
          <w:rFonts w:ascii="Times New Roman" w:eastAsia="SimHei" w:hAnsi="Times New Roman" w:hint="eastAsia"/>
          <w:noProof/>
          <w:sz w:val="20"/>
          <w:szCs w:val="20"/>
        </w:rPr>
        <w:t xml:space="preserve">: </w:t>
      </w:r>
      <w:r w:rsidRPr="006965D0">
        <w:rPr>
          <w:rFonts w:ascii="Times New Roman" w:eastAsia="SimHei" w:hAnsi="Times New Roman"/>
          <w:noProof/>
          <w:sz w:val="20"/>
          <w:szCs w:val="20"/>
        </w:rPr>
        <w:t xml:space="preserve">[62.0021kcal/mol] </w:t>
      </w:r>
    </w:p>
    <w:p w:rsidR="00793668" w:rsidRPr="006965D0" w:rsidRDefault="00793668" w:rsidP="00793668">
      <w:pPr>
        <w:spacing w:line="360" w:lineRule="auto"/>
        <w:jc w:val="center"/>
        <w:rPr>
          <w:rFonts w:ascii="Times New Roman" w:eastAsia="SimHei" w:hAnsi="Times New Roman"/>
          <w:noProof/>
          <w:sz w:val="20"/>
          <w:szCs w:val="20"/>
        </w:rPr>
      </w:pPr>
      <w:r w:rsidRPr="006965D0">
        <w:rPr>
          <w:rFonts w:ascii="Times New Roman" w:eastAsia="SimHei" w:hAnsi="Times New Roman" w:hint="eastAsia"/>
          <w:noProof/>
          <w:sz w:val="20"/>
          <w:szCs w:val="20"/>
        </w:rPr>
        <w:t xml:space="preserve"> (</w:t>
      </w:r>
      <w:r w:rsidRPr="006965D0">
        <w:rPr>
          <w:rFonts w:ascii="Times New Roman" w:eastAsia="SimHei" w:hAnsi="Times New Roman" w:hint="eastAsia"/>
          <w:b/>
          <w:noProof/>
          <w:sz w:val="20"/>
          <w:szCs w:val="20"/>
        </w:rPr>
        <w:t>1</w:t>
      </w:r>
      <w:r w:rsidRPr="006965D0">
        <w:rPr>
          <w:rFonts w:ascii="Times New Roman" w:eastAsia="SimHei" w:hAnsi="Times New Roman" w:hint="eastAsia"/>
          <w:noProof/>
          <w:sz w:val="20"/>
          <w:szCs w:val="20"/>
        </w:rPr>
        <w:t xml:space="preserve"> corresponds to Quinine, </w:t>
      </w:r>
      <w:r w:rsidRPr="006965D0">
        <w:rPr>
          <w:rFonts w:ascii="Times New Roman" w:eastAsia="SimHei" w:hAnsi="Times New Roman" w:hint="eastAsia"/>
          <w:b/>
          <w:noProof/>
          <w:sz w:val="20"/>
          <w:szCs w:val="20"/>
        </w:rPr>
        <w:t>2</w:t>
      </w:r>
      <w:r w:rsidRPr="006965D0">
        <w:rPr>
          <w:rFonts w:ascii="Times New Roman" w:eastAsia="SimHei" w:hAnsi="Times New Roman" w:hint="eastAsia"/>
          <w:noProof/>
          <w:sz w:val="20"/>
          <w:szCs w:val="20"/>
        </w:rPr>
        <w:t xml:space="preserve"> corresponds to Quindine, </w:t>
      </w:r>
      <w:r w:rsidRPr="006965D0">
        <w:rPr>
          <w:rFonts w:ascii="Times New Roman" w:eastAsia="SimHei" w:hAnsi="Times New Roman" w:hint="eastAsia"/>
          <w:b/>
          <w:noProof/>
          <w:sz w:val="20"/>
          <w:szCs w:val="20"/>
        </w:rPr>
        <w:t>3</w:t>
      </w:r>
      <w:r w:rsidRPr="006965D0">
        <w:rPr>
          <w:rFonts w:ascii="Times New Roman" w:eastAsia="SimHei" w:hAnsi="Times New Roman" w:hint="eastAsia"/>
          <w:noProof/>
          <w:sz w:val="20"/>
          <w:szCs w:val="20"/>
        </w:rPr>
        <w:t xml:space="preserve"> corresponds to Cinchonidine, </w:t>
      </w:r>
      <w:r w:rsidRPr="006965D0">
        <w:rPr>
          <w:rFonts w:ascii="Times New Roman" w:eastAsia="SimHei" w:hAnsi="Times New Roman" w:hint="eastAsia"/>
          <w:b/>
          <w:noProof/>
          <w:sz w:val="20"/>
          <w:szCs w:val="20"/>
        </w:rPr>
        <w:t>4</w:t>
      </w:r>
      <w:r w:rsidRPr="006965D0">
        <w:rPr>
          <w:rFonts w:ascii="Times New Roman" w:eastAsia="SimHei" w:hAnsi="Times New Roman" w:hint="eastAsia"/>
          <w:noProof/>
          <w:sz w:val="20"/>
          <w:szCs w:val="20"/>
        </w:rPr>
        <w:t xml:space="preserve"> corresponds to Cinchonine)</w:t>
      </w:r>
    </w:p>
    <w:p w:rsidR="00793668" w:rsidRPr="00793668" w:rsidRDefault="00793668" w:rsidP="00793668">
      <w:pPr>
        <w:pStyle w:val="ListParagraph"/>
        <w:spacing w:line="360" w:lineRule="auto"/>
        <w:ind w:left="360" w:firstLineChars="0" w:firstLine="0"/>
        <w:rPr>
          <w:rFonts w:ascii="Times New Roman" w:hAnsi="Times New Roman"/>
          <w:bCs/>
          <w:sz w:val="20"/>
          <w:szCs w:val="20"/>
        </w:rPr>
      </w:pPr>
    </w:p>
    <w:p w:rsidR="00257FF8" w:rsidRDefault="00257FF8" w:rsidP="00257FF8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hint="eastAsia"/>
          <w:bCs/>
          <w:sz w:val="20"/>
          <w:szCs w:val="20"/>
        </w:rPr>
        <w:t xml:space="preserve">Typical synthesis of catalyst </w:t>
      </w:r>
      <w:r w:rsidRPr="006B24AC">
        <w:rPr>
          <w:rFonts w:ascii="Times New Roman" w:hAnsi="Times New Roman" w:hint="eastAsia"/>
          <w:b/>
          <w:bCs/>
          <w:sz w:val="20"/>
          <w:szCs w:val="20"/>
        </w:rPr>
        <w:t>3</w:t>
      </w:r>
      <w:r>
        <w:rPr>
          <w:rFonts w:ascii="Times New Roman" w:hAnsi="Times New Roman" w:hint="eastAsia"/>
          <w:bCs/>
          <w:sz w:val="20"/>
          <w:szCs w:val="20"/>
        </w:rPr>
        <w:t xml:space="preserve">: To a solution of </w:t>
      </w:r>
      <w:proofErr w:type="spellStart"/>
      <w:r>
        <w:rPr>
          <w:rFonts w:ascii="Times New Roman" w:hAnsi="Times New Roman" w:hint="eastAsia"/>
          <w:bCs/>
          <w:sz w:val="20"/>
          <w:szCs w:val="20"/>
        </w:rPr>
        <w:t>c</w:t>
      </w:r>
      <w:r w:rsidRPr="00E47156">
        <w:rPr>
          <w:rFonts w:ascii="Times New Roman" w:hAnsi="Times New Roman"/>
          <w:bCs/>
          <w:sz w:val="20"/>
          <w:szCs w:val="20"/>
        </w:rPr>
        <w:t>inchonidine</w:t>
      </w:r>
      <w:proofErr w:type="spellEnd"/>
      <w:r>
        <w:rPr>
          <w:rFonts w:ascii="Times New Roman" w:hAnsi="Times New Roman" w:hint="eastAsia"/>
          <w:bCs/>
          <w:sz w:val="20"/>
          <w:szCs w:val="20"/>
        </w:rPr>
        <w:t xml:space="preserve"> (0.735 g, 2.5mmol) in THF (15 ml) was added </w:t>
      </w:r>
      <w:r w:rsidRPr="00082B56">
        <w:rPr>
          <w:rFonts w:ascii="Times New Roman" w:hAnsi="Times New Roman" w:hint="eastAsia"/>
          <w:b/>
          <w:bCs/>
          <w:sz w:val="20"/>
          <w:szCs w:val="20"/>
        </w:rPr>
        <w:t>5</w:t>
      </w:r>
      <w:r>
        <w:rPr>
          <w:rFonts w:ascii="Times New Roman" w:hAnsi="Times New Roman" w:hint="eastAsia"/>
          <w:bCs/>
          <w:sz w:val="20"/>
          <w:szCs w:val="20"/>
        </w:rPr>
        <w:t xml:space="preserve"> (0.668 g, 2.5 </w:t>
      </w:r>
      <w:proofErr w:type="spellStart"/>
      <w:r>
        <w:rPr>
          <w:rFonts w:ascii="Times New Roman" w:hAnsi="Times New Roman" w:hint="eastAsia"/>
          <w:bCs/>
          <w:sz w:val="20"/>
          <w:szCs w:val="20"/>
        </w:rPr>
        <w:t>mmol</w:t>
      </w:r>
      <w:proofErr w:type="spellEnd"/>
      <w:r>
        <w:rPr>
          <w:rFonts w:ascii="Times New Roman" w:hAnsi="Times New Roman" w:hint="eastAsia"/>
          <w:bCs/>
          <w:sz w:val="20"/>
          <w:szCs w:val="20"/>
        </w:rPr>
        <w:t>), and the mixture was stirred at room temperature for 8 hours. Then filtered and washed the solids with THF to afford 1.384 g desired product with light yellow color (98.72% yield).</w:t>
      </w:r>
      <w:r w:rsidRPr="00240A44"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 w:rsidRPr="00240A44">
        <w:rPr>
          <w:rFonts w:ascii="Times New Roman" w:hAnsi="Times New Roman" w:hint="eastAsia"/>
          <w:bCs/>
          <w:sz w:val="20"/>
          <w:szCs w:val="20"/>
          <w:vertAlign w:val="superscript"/>
        </w:rPr>
        <w:t>1</w:t>
      </w:r>
      <w:r w:rsidRPr="00240A44">
        <w:rPr>
          <w:rFonts w:ascii="Times New Roman" w:hAnsi="Times New Roman" w:hint="eastAsia"/>
          <w:bCs/>
          <w:sz w:val="20"/>
          <w:szCs w:val="20"/>
        </w:rPr>
        <w:t>H-NMR(500MHz, CD</w:t>
      </w:r>
      <w:r w:rsidRPr="00240A44">
        <w:rPr>
          <w:rFonts w:ascii="Times New Roman" w:hAnsi="Times New Roman" w:hint="eastAsia"/>
          <w:bCs/>
          <w:sz w:val="20"/>
          <w:szCs w:val="20"/>
          <w:vertAlign w:val="subscript"/>
        </w:rPr>
        <w:t>3</w:t>
      </w:r>
      <w:r w:rsidRPr="00240A44">
        <w:rPr>
          <w:rFonts w:ascii="Times New Roman" w:hAnsi="Times New Roman" w:hint="eastAsia"/>
          <w:bCs/>
          <w:sz w:val="20"/>
          <w:szCs w:val="20"/>
        </w:rPr>
        <w:t>COCD</w:t>
      </w:r>
      <w:r w:rsidRPr="00240A44">
        <w:rPr>
          <w:rFonts w:ascii="Times New Roman" w:hAnsi="Times New Roman" w:hint="eastAsia"/>
          <w:bCs/>
          <w:sz w:val="20"/>
          <w:szCs w:val="20"/>
          <w:vertAlign w:val="subscript"/>
        </w:rPr>
        <w:t>3</w:t>
      </w:r>
      <w:r w:rsidRPr="00240A44">
        <w:rPr>
          <w:rFonts w:ascii="Times New Roman" w:hAnsi="Times New Roman" w:hint="eastAsia"/>
          <w:bCs/>
          <w:sz w:val="20"/>
          <w:szCs w:val="20"/>
        </w:rPr>
        <w:t xml:space="preserve">) </w:t>
      </w:r>
      <w:r w:rsidRPr="00240A44">
        <w:rPr>
          <w:rFonts w:ascii="Times New Roman" w:hAnsi="Times New Roman"/>
          <w:bCs/>
          <w:sz w:val="20"/>
          <w:szCs w:val="20"/>
        </w:rPr>
        <w:t>δ</w:t>
      </w:r>
      <w:r w:rsidRPr="00240A44">
        <w:rPr>
          <w:rFonts w:ascii="Times New Roman" w:hAnsi="Times New Roman" w:hint="eastAsia"/>
          <w:bCs/>
          <w:sz w:val="20"/>
          <w:szCs w:val="20"/>
        </w:rPr>
        <w:t xml:space="preserve">: 9.02(d, </w:t>
      </w:r>
      <w:r w:rsidRPr="00240A44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240A44">
        <w:rPr>
          <w:rFonts w:ascii="Times New Roman" w:hAnsi="Times New Roman" w:hint="eastAsia"/>
          <w:bCs/>
          <w:sz w:val="20"/>
          <w:szCs w:val="20"/>
        </w:rPr>
        <w:t>=4.3Hz, 1H), 8.61(d,</w:t>
      </w:r>
      <w:r w:rsidRPr="00240A44">
        <w:rPr>
          <w:rFonts w:ascii="Times New Roman" w:hAnsi="Times New Roman" w:hint="eastAsia"/>
          <w:bCs/>
          <w:i/>
          <w:sz w:val="20"/>
          <w:szCs w:val="20"/>
        </w:rPr>
        <w:t xml:space="preserve"> J</w:t>
      </w:r>
      <w:r w:rsidRPr="00240A44">
        <w:rPr>
          <w:rFonts w:ascii="Times New Roman" w:hAnsi="Times New Roman" w:hint="eastAsia"/>
          <w:bCs/>
          <w:sz w:val="20"/>
          <w:szCs w:val="20"/>
        </w:rPr>
        <w:t>=8.35Hz, 1H), 8.22(d,</w:t>
      </w:r>
      <w:r w:rsidRPr="00240A44">
        <w:rPr>
          <w:rFonts w:ascii="Times New Roman" w:hAnsi="Times New Roman" w:hint="eastAsia"/>
          <w:bCs/>
          <w:i/>
          <w:sz w:val="20"/>
          <w:szCs w:val="20"/>
        </w:rPr>
        <w:t xml:space="preserve"> J</w:t>
      </w:r>
      <w:r w:rsidRPr="00240A44">
        <w:rPr>
          <w:rFonts w:ascii="Times New Roman" w:hAnsi="Times New Roman" w:hint="eastAsia"/>
          <w:bCs/>
          <w:sz w:val="20"/>
          <w:szCs w:val="20"/>
        </w:rPr>
        <w:t xml:space="preserve">=8.15Hz, 2H), 8.13-8.11(m, 1H), 8.09(d, </w:t>
      </w:r>
      <w:r w:rsidRPr="00240A44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240A44">
        <w:rPr>
          <w:rFonts w:ascii="Times New Roman" w:hAnsi="Times New Roman" w:hint="eastAsia"/>
          <w:bCs/>
          <w:sz w:val="20"/>
          <w:szCs w:val="20"/>
        </w:rPr>
        <w:t xml:space="preserve">=4.3Hz, 1H), 7.96(d, </w:t>
      </w:r>
      <w:r w:rsidRPr="00240A44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240A44">
        <w:rPr>
          <w:rFonts w:ascii="Times New Roman" w:hAnsi="Times New Roman" w:hint="eastAsia"/>
          <w:bCs/>
          <w:sz w:val="20"/>
          <w:szCs w:val="20"/>
        </w:rPr>
        <w:t xml:space="preserve">=8.35Hz, 1H), 7.82(d, </w:t>
      </w:r>
      <w:r w:rsidRPr="00240A44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240A44">
        <w:rPr>
          <w:rFonts w:ascii="Times New Roman" w:hAnsi="Times New Roman" w:hint="eastAsia"/>
          <w:bCs/>
          <w:sz w:val="20"/>
          <w:szCs w:val="20"/>
        </w:rPr>
        <w:t xml:space="preserve">=8.15Hz, 2H), 7.68-7.65(m, 1H), 6.14-6.07(m, 1H), 5.69-5.67(m, 1H), 5.30-5.26(m, 1H), 5.18-5.16(m, 1H), 5.03-5.01(m, 1H), 4.48-4.42(m, 2H), 4.24-4.20(m, 1H), 4.15-4.10(m, 1H), </w:t>
      </w:r>
      <w:r w:rsidRPr="00240A44">
        <w:rPr>
          <w:rFonts w:ascii="Times New Roman" w:hAnsi="Times New Roman" w:hint="eastAsia"/>
          <w:bCs/>
          <w:sz w:val="20"/>
          <w:szCs w:val="20"/>
        </w:rPr>
        <w:lastRenderedPageBreak/>
        <w:t xml:space="preserve">3.24-3.19(m, 1H), 3.13-2.87(m, 1H), 2.16-2.13(m, 1H), 2.11-2.10(m, 1H), 2.01-1.99(m, 1H), 1.88-1.85(m, 1H), 1.46-1.39(m, 1H), 1.22-1.19(m,1H). </w:t>
      </w:r>
      <w:r>
        <w:rPr>
          <w:rFonts w:ascii="Times New Roman" w:hAnsi="Times New Roman" w:hint="eastAsia"/>
          <w:bCs/>
          <w:sz w:val="20"/>
          <w:szCs w:val="20"/>
        </w:rPr>
        <w:t>ESI-</w:t>
      </w:r>
      <w:r w:rsidRPr="00240A44">
        <w:rPr>
          <w:rFonts w:ascii="Times New Roman" w:hAnsi="Times New Roman" w:hint="eastAsia"/>
          <w:bCs/>
          <w:sz w:val="20"/>
          <w:szCs w:val="20"/>
        </w:rPr>
        <w:t>MS: [M-Br]</w:t>
      </w:r>
      <w:r w:rsidRPr="00240A44">
        <w:rPr>
          <w:rFonts w:ascii="Times New Roman" w:hAnsi="Times New Roman" w:hint="eastAsia"/>
          <w:bCs/>
          <w:sz w:val="20"/>
          <w:szCs w:val="20"/>
          <w:vertAlign w:val="superscript"/>
        </w:rPr>
        <w:t xml:space="preserve"> +</w:t>
      </w:r>
      <w:r w:rsidRPr="00240A44">
        <w:rPr>
          <w:rFonts w:ascii="Times New Roman" w:hAnsi="Times New Roman" w:hint="eastAsia"/>
          <w:bCs/>
          <w:sz w:val="20"/>
          <w:szCs w:val="20"/>
        </w:rPr>
        <w:t>:481.3, [M]</w:t>
      </w:r>
      <w:r w:rsidRPr="00240A44">
        <w:rPr>
          <w:rFonts w:ascii="Times New Roman" w:hAnsi="Times New Roman" w:hint="eastAsia"/>
          <w:bCs/>
          <w:sz w:val="20"/>
          <w:szCs w:val="20"/>
          <w:vertAlign w:val="superscript"/>
        </w:rPr>
        <w:t xml:space="preserve"> -</w:t>
      </w:r>
      <w:r w:rsidRPr="00240A44">
        <w:rPr>
          <w:rFonts w:ascii="Times New Roman" w:hAnsi="Times New Roman" w:hint="eastAsia"/>
          <w:bCs/>
          <w:sz w:val="20"/>
          <w:szCs w:val="20"/>
        </w:rPr>
        <w:t>:561.3. [</w:t>
      </w:r>
      <w:r w:rsidRPr="00240A44">
        <w:rPr>
          <w:rFonts w:ascii="Times New Roman" w:hAnsi="Times New Roman"/>
          <w:bCs/>
          <w:i/>
          <w:sz w:val="20"/>
          <w:szCs w:val="20"/>
        </w:rPr>
        <w:t>α</w:t>
      </w:r>
      <w:r w:rsidRPr="00240A44">
        <w:rPr>
          <w:rFonts w:ascii="Times New Roman" w:hAnsi="Times New Roman" w:hint="eastAsia"/>
          <w:bCs/>
          <w:sz w:val="20"/>
          <w:szCs w:val="20"/>
        </w:rPr>
        <w:t>]</w:t>
      </w:r>
      <w:r w:rsidRPr="00240A44">
        <w:rPr>
          <w:rFonts w:ascii="Times New Roman" w:hAnsi="Times New Roman" w:hint="eastAsia"/>
          <w:bCs/>
          <w:sz w:val="20"/>
          <w:szCs w:val="20"/>
          <w:vertAlign w:val="subscript"/>
        </w:rPr>
        <w:t>D</w:t>
      </w:r>
      <w:r w:rsidRPr="00240A44">
        <w:rPr>
          <w:rFonts w:ascii="Times New Roman" w:hAnsi="Times New Roman" w:hint="eastAsia"/>
          <w:bCs/>
          <w:sz w:val="20"/>
          <w:szCs w:val="20"/>
          <w:vertAlign w:val="superscript"/>
        </w:rPr>
        <w:t>20</w:t>
      </w:r>
      <w:r w:rsidRPr="00240A44">
        <w:rPr>
          <w:rFonts w:ascii="Times New Roman" w:hAnsi="Times New Roman" w:hint="eastAsia"/>
          <w:bCs/>
          <w:sz w:val="20"/>
          <w:szCs w:val="20"/>
        </w:rPr>
        <w:t xml:space="preserve"> = -310.5</w:t>
      </w:r>
      <w:r w:rsidRPr="00240A44">
        <w:rPr>
          <w:rFonts w:ascii="Times New Roman" w:hAnsi="Times New Roman" w:hint="eastAsia"/>
          <w:bCs/>
          <w:sz w:val="20"/>
          <w:szCs w:val="20"/>
        </w:rPr>
        <w:t>°</w:t>
      </w:r>
      <w:r w:rsidRPr="00240A44">
        <w:rPr>
          <w:rFonts w:ascii="Times New Roman" w:hAnsi="Times New Roman" w:hint="eastAsia"/>
          <w:bCs/>
          <w:sz w:val="20"/>
          <w:szCs w:val="20"/>
        </w:rPr>
        <w:t>(</w:t>
      </w:r>
      <w:r w:rsidRPr="00240A44">
        <w:rPr>
          <w:rFonts w:ascii="Times New Roman" w:hAnsi="Times New Roman"/>
          <w:bCs/>
          <w:sz w:val="20"/>
          <w:szCs w:val="20"/>
        </w:rPr>
        <w:t>c</w:t>
      </w:r>
      <w:r w:rsidRPr="00240A44">
        <w:rPr>
          <w:rFonts w:ascii="Times New Roman" w:hAnsi="Times New Roman" w:hint="eastAsia"/>
          <w:bCs/>
          <w:sz w:val="20"/>
          <w:szCs w:val="20"/>
        </w:rPr>
        <w:t xml:space="preserve"> </w:t>
      </w:r>
      <w:r w:rsidRPr="00240A44">
        <w:rPr>
          <w:rFonts w:ascii="Times New Roman" w:hAnsi="Times New Roman"/>
          <w:bCs/>
          <w:sz w:val="20"/>
          <w:szCs w:val="20"/>
        </w:rPr>
        <w:t>=</w:t>
      </w:r>
      <w:r w:rsidRPr="00240A44">
        <w:rPr>
          <w:rFonts w:ascii="Times New Roman" w:hAnsi="Times New Roman" w:hint="eastAsia"/>
          <w:bCs/>
          <w:sz w:val="20"/>
          <w:szCs w:val="20"/>
        </w:rPr>
        <w:t xml:space="preserve"> 0.20 in CH</w:t>
      </w:r>
      <w:r w:rsidRPr="00240A44">
        <w:rPr>
          <w:rFonts w:ascii="Times New Roman" w:hAnsi="Times New Roman" w:hint="eastAsia"/>
          <w:bCs/>
          <w:sz w:val="20"/>
          <w:szCs w:val="20"/>
          <w:vertAlign w:val="subscript"/>
        </w:rPr>
        <w:t>2</w:t>
      </w:r>
      <w:r w:rsidRPr="00240A44">
        <w:rPr>
          <w:rFonts w:ascii="Times New Roman" w:hAnsi="Times New Roman" w:hint="eastAsia"/>
          <w:bCs/>
          <w:sz w:val="20"/>
          <w:szCs w:val="20"/>
        </w:rPr>
        <w:t>Cl</w:t>
      </w:r>
      <w:r w:rsidRPr="00240A44">
        <w:rPr>
          <w:rFonts w:ascii="Times New Roman" w:hAnsi="Times New Roman" w:hint="eastAsia"/>
          <w:bCs/>
          <w:sz w:val="20"/>
          <w:szCs w:val="20"/>
          <w:vertAlign w:val="subscript"/>
        </w:rPr>
        <w:t>2</w:t>
      </w:r>
      <w:r w:rsidRPr="00240A44">
        <w:rPr>
          <w:rFonts w:ascii="Times New Roman" w:hAnsi="Times New Roman" w:hint="eastAsia"/>
          <w:bCs/>
          <w:sz w:val="20"/>
          <w:szCs w:val="20"/>
        </w:rPr>
        <w:t>)</w:t>
      </w:r>
      <w:r>
        <w:rPr>
          <w:rFonts w:ascii="Times New Roman" w:hAnsi="Times New Roman" w:hint="eastAsia"/>
          <w:bCs/>
          <w:sz w:val="20"/>
          <w:szCs w:val="20"/>
        </w:rPr>
        <w:t>.</w:t>
      </w:r>
    </w:p>
    <w:p w:rsidR="00257FF8" w:rsidRDefault="00257FF8" w:rsidP="00257FF8">
      <w:pPr>
        <w:spacing w:line="360" w:lineRule="auto"/>
        <w:ind w:left="36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hint="eastAsia"/>
          <w:bCs/>
          <w:sz w:val="20"/>
          <w:szCs w:val="20"/>
        </w:rPr>
        <w:t>Data for</w:t>
      </w:r>
      <w:r w:rsidRPr="00947A42">
        <w:rPr>
          <w:rFonts w:ascii="Times New Roman" w:hAnsi="Times New Roman" w:hint="eastAsia"/>
          <w:b/>
          <w:bCs/>
          <w:sz w:val="20"/>
          <w:szCs w:val="20"/>
        </w:rPr>
        <w:t xml:space="preserve"> 1</w:t>
      </w:r>
      <w:r>
        <w:rPr>
          <w:rFonts w:ascii="Times New Roman" w:hAnsi="Times New Roman" w:hint="eastAsia"/>
          <w:bCs/>
          <w:sz w:val="20"/>
          <w:szCs w:val="20"/>
        </w:rPr>
        <w:t xml:space="preserve"> and </w:t>
      </w:r>
      <w:r w:rsidRPr="00947A42">
        <w:rPr>
          <w:rFonts w:ascii="Times New Roman" w:hAnsi="Times New Roman" w:hint="eastAsia"/>
          <w:b/>
          <w:bCs/>
          <w:sz w:val="20"/>
          <w:szCs w:val="20"/>
        </w:rPr>
        <w:t>2</w:t>
      </w:r>
      <w:r>
        <w:rPr>
          <w:rFonts w:ascii="Times New Roman" w:hAnsi="Times New Roman" w:hint="eastAsia"/>
          <w:bCs/>
          <w:sz w:val="20"/>
          <w:szCs w:val="20"/>
        </w:rPr>
        <w:t>:</w:t>
      </w:r>
      <w:r w:rsidRPr="00947A42">
        <w:rPr>
          <w:rFonts w:ascii="Times New Roman" w:hAnsi="Times New Roman" w:hint="eastAsia"/>
          <w:sz w:val="24"/>
          <w:szCs w:val="24"/>
        </w:rPr>
        <w:t xml:space="preserve"> </w:t>
      </w:r>
      <w:r w:rsidRPr="00947A42">
        <w:rPr>
          <w:rFonts w:ascii="Times New Roman" w:hAnsi="Times New Roman" w:hint="eastAsia"/>
          <w:b/>
          <w:bCs/>
          <w:sz w:val="20"/>
          <w:szCs w:val="20"/>
        </w:rPr>
        <w:t>1</w:t>
      </w:r>
      <w:r>
        <w:rPr>
          <w:rFonts w:ascii="Times New Roman" w:hAnsi="Times New Roman" w:hint="eastAsia"/>
          <w:bCs/>
          <w:sz w:val="20"/>
          <w:szCs w:val="20"/>
        </w:rPr>
        <w:t>,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 99</w:t>
      </w:r>
      <w:r w:rsidRPr="00947A42">
        <w:rPr>
          <w:rFonts w:ascii="Times New Roman" w:hAnsi="Times New Roman"/>
          <w:bCs/>
          <w:sz w:val="20"/>
          <w:szCs w:val="20"/>
        </w:rPr>
        <w:t>%</w:t>
      </w:r>
      <w:r>
        <w:rPr>
          <w:rFonts w:ascii="Times New Roman" w:hAnsi="Times New Roman" w:hint="eastAsia"/>
          <w:bCs/>
          <w:sz w:val="20"/>
          <w:szCs w:val="20"/>
        </w:rPr>
        <w:t>(yield),</w:t>
      </w:r>
      <w:r w:rsidRPr="00947A42">
        <w:rPr>
          <w:rFonts w:ascii="Times New Roman" w:hAnsi="Times New Roman" w:hint="eastAsia"/>
          <w:bCs/>
          <w:sz w:val="20"/>
          <w:szCs w:val="20"/>
          <w:vertAlign w:val="superscript"/>
        </w:rPr>
        <w:t>1</w:t>
      </w:r>
      <w:r w:rsidRPr="00947A42">
        <w:rPr>
          <w:rFonts w:ascii="Times New Roman" w:hAnsi="Times New Roman" w:hint="eastAsia"/>
          <w:bCs/>
          <w:sz w:val="20"/>
          <w:szCs w:val="20"/>
        </w:rPr>
        <w:t>H-NMR (500MHz, CD</w:t>
      </w:r>
      <w:r w:rsidRPr="00947A42">
        <w:rPr>
          <w:rFonts w:ascii="Times New Roman" w:hAnsi="Times New Roman" w:hint="eastAsia"/>
          <w:bCs/>
          <w:sz w:val="20"/>
          <w:szCs w:val="20"/>
          <w:vertAlign w:val="subscript"/>
        </w:rPr>
        <w:t>3</w:t>
      </w:r>
      <w:r w:rsidRPr="00947A42">
        <w:rPr>
          <w:rFonts w:ascii="Times New Roman" w:hAnsi="Times New Roman" w:hint="eastAsia"/>
          <w:bCs/>
          <w:sz w:val="20"/>
          <w:szCs w:val="20"/>
        </w:rPr>
        <w:t>COCD</w:t>
      </w:r>
      <w:r w:rsidRPr="00947A42">
        <w:rPr>
          <w:rFonts w:ascii="Times New Roman" w:hAnsi="Times New Roman" w:hint="eastAsia"/>
          <w:bCs/>
          <w:sz w:val="20"/>
          <w:szCs w:val="20"/>
          <w:vertAlign w:val="subscript"/>
        </w:rPr>
        <w:t>3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) </w:t>
      </w:r>
      <w:r w:rsidRPr="00947A42">
        <w:rPr>
          <w:rFonts w:ascii="Times New Roman" w:hAnsi="Times New Roman"/>
          <w:bCs/>
          <w:sz w:val="20"/>
          <w:szCs w:val="20"/>
        </w:rPr>
        <w:t>δ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: 8.83(d, </w:t>
      </w:r>
      <w:r w:rsidRPr="00947A42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=4.4Hz, 1H), 8.18(d, </w:t>
      </w:r>
      <w:r w:rsidRPr="00947A42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=8.0Hz, 2H), 8.00(d, </w:t>
      </w:r>
      <w:r w:rsidRPr="00947A42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=4.4Hz, 1H), 7.98-7.92(m, 1H), 7.82(d, </w:t>
      </w:r>
      <w:r w:rsidRPr="00947A42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947A42">
        <w:rPr>
          <w:rFonts w:ascii="Times New Roman" w:hAnsi="Times New Roman" w:hint="eastAsia"/>
          <w:bCs/>
          <w:sz w:val="20"/>
          <w:szCs w:val="20"/>
        </w:rPr>
        <w:t>=8.0Hz, 2H), 7.40-7.35(m, 2H), 6.03-6.10(m, 1H), 5.94-5.89(m, 1H), 5.55-5.52(m, 1H), 5.28-5.25(m, 1H), 5.07-5.22(m, 1H), 4.44- 4.51(m, 1H), 4.27-4.24(m, 2H), 4.16(s, 3H), 4.07-4.0 (m, 2H), 3.20-3.16(m, 1H), 2.98-2.96(m, 1H), 2.16-2.33(m, 2H), 1.90-1.84(m, 1H), 1.43-1.37(m, 1H), 1.29-1.27(m, 1H). [</w:t>
      </w:r>
      <w:r w:rsidRPr="00947A42">
        <w:rPr>
          <w:rFonts w:ascii="Times New Roman" w:hAnsi="Times New Roman"/>
          <w:bCs/>
          <w:i/>
          <w:sz w:val="20"/>
          <w:szCs w:val="20"/>
        </w:rPr>
        <w:t>α</w:t>
      </w:r>
      <w:r w:rsidRPr="00947A42">
        <w:rPr>
          <w:rFonts w:ascii="Times New Roman" w:hAnsi="Times New Roman" w:hint="eastAsia"/>
          <w:bCs/>
          <w:sz w:val="20"/>
          <w:szCs w:val="20"/>
        </w:rPr>
        <w:t>]</w:t>
      </w:r>
      <w:r w:rsidRPr="00947A42">
        <w:rPr>
          <w:rFonts w:ascii="Times New Roman" w:hAnsi="Times New Roman" w:hint="eastAsia"/>
          <w:bCs/>
          <w:sz w:val="20"/>
          <w:szCs w:val="20"/>
          <w:vertAlign w:val="subscript"/>
        </w:rPr>
        <w:t>D</w:t>
      </w:r>
      <w:r w:rsidRPr="00947A42">
        <w:rPr>
          <w:rFonts w:ascii="Times New Roman" w:hAnsi="Times New Roman" w:hint="eastAsia"/>
          <w:bCs/>
          <w:sz w:val="20"/>
          <w:szCs w:val="20"/>
          <w:vertAlign w:val="superscript"/>
        </w:rPr>
        <w:t>21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 = -324.9</w:t>
      </w:r>
      <w:r w:rsidRPr="00947A42">
        <w:rPr>
          <w:rFonts w:ascii="Times New Roman" w:hAnsi="Times New Roman" w:hint="eastAsia"/>
          <w:bCs/>
          <w:sz w:val="20"/>
          <w:szCs w:val="20"/>
        </w:rPr>
        <w:t>°</w:t>
      </w:r>
      <w:r>
        <w:rPr>
          <w:rFonts w:ascii="Times New Roman" w:hAnsi="Times New Roman" w:hint="eastAsia"/>
          <w:bCs/>
          <w:sz w:val="20"/>
          <w:szCs w:val="20"/>
        </w:rPr>
        <w:t>(</w:t>
      </w:r>
      <w:r w:rsidRPr="00947A42">
        <w:rPr>
          <w:rFonts w:ascii="Times New Roman" w:hAnsi="Times New Roman"/>
          <w:bCs/>
          <w:sz w:val="20"/>
          <w:szCs w:val="20"/>
        </w:rPr>
        <w:t>c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 </w:t>
      </w:r>
      <w:r w:rsidRPr="00947A42">
        <w:rPr>
          <w:rFonts w:ascii="Times New Roman" w:hAnsi="Times New Roman"/>
          <w:bCs/>
          <w:sz w:val="20"/>
          <w:szCs w:val="20"/>
        </w:rPr>
        <w:t>=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 0.20 in CH</w:t>
      </w:r>
      <w:r w:rsidRPr="00947A42">
        <w:rPr>
          <w:rFonts w:ascii="Times New Roman" w:hAnsi="Times New Roman" w:hint="eastAsia"/>
          <w:bCs/>
          <w:sz w:val="20"/>
          <w:szCs w:val="20"/>
          <w:vertAlign w:val="subscript"/>
        </w:rPr>
        <w:t>2</w:t>
      </w:r>
      <w:r w:rsidRPr="00947A42">
        <w:rPr>
          <w:rFonts w:ascii="Times New Roman" w:hAnsi="Times New Roman" w:hint="eastAsia"/>
          <w:bCs/>
          <w:sz w:val="20"/>
          <w:szCs w:val="20"/>
        </w:rPr>
        <w:t>Cl</w:t>
      </w:r>
      <w:r w:rsidRPr="00947A42">
        <w:rPr>
          <w:rFonts w:ascii="Times New Roman" w:hAnsi="Times New Roman" w:hint="eastAsia"/>
          <w:bCs/>
          <w:sz w:val="20"/>
          <w:szCs w:val="20"/>
          <w:vertAlign w:val="subscript"/>
        </w:rPr>
        <w:t>2</w:t>
      </w:r>
      <w:r w:rsidRPr="00947A42">
        <w:rPr>
          <w:rFonts w:ascii="Times New Roman" w:hAnsi="Times New Roman" w:hint="eastAsia"/>
          <w:bCs/>
          <w:sz w:val="20"/>
          <w:szCs w:val="20"/>
        </w:rPr>
        <w:t>)</w:t>
      </w:r>
      <w:r>
        <w:rPr>
          <w:rFonts w:ascii="Times New Roman" w:hAnsi="Times New Roman" w:hint="eastAsia"/>
          <w:bCs/>
          <w:sz w:val="20"/>
          <w:szCs w:val="20"/>
        </w:rPr>
        <w:t>.</w:t>
      </w:r>
      <w:r w:rsidRPr="0037514D">
        <w:rPr>
          <w:rFonts w:ascii="Times New Roman" w:hAnsi="Times New Roman" w:hint="eastAsia"/>
          <w:bCs/>
          <w:sz w:val="20"/>
          <w:szCs w:val="20"/>
        </w:rPr>
        <w:t xml:space="preserve"> </w:t>
      </w:r>
      <w:bookmarkStart w:id="0" w:name="OLE_LINK11"/>
      <w:bookmarkStart w:id="1" w:name="OLE_LINK12"/>
      <w:r w:rsidRPr="0037514D">
        <w:rPr>
          <w:rFonts w:ascii="Times New Roman" w:hAnsi="Times New Roman" w:hint="eastAsia"/>
          <w:bCs/>
          <w:sz w:val="20"/>
          <w:szCs w:val="20"/>
        </w:rPr>
        <w:t xml:space="preserve">ESI-MS: </w:t>
      </w:r>
      <w:bookmarkEnd w:id="0"/>
      <w:bookmarkEnd w:id="1"/>
      <w:r w:rsidRPr="0037514D">
        <w:rPr>
          <w:rFonts w:ascii="Times New Roman" w:hAnsi="Times New Roman" w:hint="eastAsia"/>
          <w:bCs/>
          <w:sz w:val="20"/>
          <w:szCs w:val="20"/>
        </w:rPr>
        <w:t>[M]</w:t>
      </w:r>
      <w:r w:rsidRPr="0037514D">
        <w:rPr>
          <w:rFonts w:ascii="Times New Roman" w:hAnsi="Times New Roman" w:hint="eastAsia"/>
          <w:bCs/>
          <w:sz w:val="20"/>
          <w:szCs w:val="20"/>
          <w:vertAlign w:val="superscript"/>
        </w:rPr>
        <w:t xml:space="preserve"> -</w:t>
      </w:r>
      <w:r w:rsidRPr="0037514D">
        <w:rPr>
          <w:rFonts w:ascii="Times New Roman" w:hAnsi="Times New Roman" w:hint="eastAsia"/>
          <w:bCs/>
          <w:sz w:val="20"/>
          <w:szCs w:val="20"/>
        </w:rPr>
        <w:t>:5</w:t>
      </w:r>
      <w:r>
        <w:rPr>
          <w:rFonts w:ascii="Times New Roman" w:hAnsi="Times New Roman" w:hint="eastAsia"/>
          <w:bCs/>
          <w:sz w:val="20"/>
          <w:szCs w:val="20"/>
        </w:rPr>
        <w:t>9</w:t>
      </w:r>
      <w:r w:rsidRPr="0037514D">
        <w:rPr>
          <w:rFonts w:ascii="Times New Roman" w:hAnsi="Times New Roman" w:hint="eastAsia"/>
          <w:bCs/>
          <w:sz w:val="20"/>
          <w:szCs w:val="20"/>
        </w:rPr>
        <w:t>1.3</w:t>
      </w:r>
      <w:r>
        <w:rPr>
          <w:rFonts w:ascii="Times New Roman" w:hAnsi="Times New Roman" w:hint="eastAsia"/>
          <w:bCs/>
          <w:sz w:val="20"/>
          <w:szCs w:val="20"/>
        </w:rPr>
        <w:t xml:space="preserve">. </w:t>
      </w:r>
    </w:p>
    <w:p w:rsidR="00257FF8" w:rsidRPr="00240A44" w:rsidRDefault="00257FF8" w:rsidP="00257FF8">
      <w:pPr>
        <w:spacing w:line="360" w:lineRule="auto"/>
        <w:ind w:left="360"/>
        <w:rPr>
          <w:rFonts w:ascii="Times New Roman" w:hAnsi="Times New Roman"/>
          <w:bCs/>
          <w:sz w:val="20"/>
          <w:szCs w:val="20"/>
        </w:rPr>
      </w:pPr>
      <w:r w:rsidRPr="00947A42">
        <w:rPr>
          <w:rFonts w:ascii="Times New Roman" w:hAnsi="Times New Roman" w:hint="eastAsia"/>
          <w:b/>
          <w:bCs/>
          <w:sz w:val="20"/>
          <w:szCs w:val="20"/>
        </w:rPr>
        <w:t>2</w:t>
      </w:r>
      <w:r w:rsidRPr="00947A42">
        <w:rPr>
          <w:rFonts w:ascii="Times New Roman" w:hAnsi="Times New Roman" w:hint="eastAsia"/>
          <w:bCs/>
          <w:sz w:val="20"/>
          <w:szCs w:val="20"/>
        </w:rPr>
        <w:t>,</w:t>
      </w:r>
      <w:r w:rsidRPr="00947A42">
        <w:rPr>
          <w:rFonts w:ascii="Times New Roman" w:hAnsi="Times New Roman"/>
          <w:bCs/>
          <w:sz w:val="20"/>
          <w:szCs w:val="20"/>
        </w:rPr>
        <w:t xml:space="preserve"> 97.22%</w:t>
      </w:r>
      <w:r w:rsidRPr="00947A42">
        <w:rPr>
          <w:rFonts w:ascii="Times New Roman" w:hAnsi="Times New Roman" w:hint="eastAsia"/>
          <w:bCs/>
          <w:sz w:val="20"/>
          <w:szCs w:val="20"/>
        </w:rPr>
        <w:t>(yield)</w:t>
      </w:r>
      <w:r>
        <w:rPr>
          <w:rFonts w:ascii="Times New Roman" w:hAnsi="Times New Roman" w:hint="eastAsia"/>
          <w:bCs/>
          <w:sz w:val="20"/>
          <w:szCs w:val="20"/>
        </w:rPr>
        <w:t xml:space="preserve">, </w:t>
      </w:r>
      <w:r w:rsidRPr="00947A42">
        <w:rPr>
          <w:rFonts w:ascii="Times New Roman" w:hAnsi="Times New Roman" w:hint="eastAsia"/>
          <w:bCs/>
          <w:sz w:val="20"/>
          <w:szCs w:val="20"/>
          <w:vertAlign w:val="superscript"/>
        </w:rPr>
        <w:t>1</w:t>
      </w:r>
      <w:r w:rsidRPr="00947A42">
        <w:rPr>
          <w:rFonts w:ascii="Times New Roman" w:hAnsi="Times New Roman" w:hint="eastAsia"/>
          <w:bCs/>
          <w:sz w:val="20"/>
          <w:szCs w:val="20"/>
        </w:rPr>
        <w:t>H-NMR (500MHz, CD</w:t>
      </w:r>
      <w:r w:rsidRPr="00947A42">
        <w:rPr>
          <w:rFonts w:ascii="Times New Roman" w:hAnsi="Times New Roman" w:hint="eastAsia"/>
          <w:bCs/>
          <w:sz w:val="20"/>
          <w:szCs w:val="20"/>
          <w:vertAlign w:val="subscript"/>
        </w:rPr>
        <w:t>3</w:t>
      </w:r>
      <w:r w:rsidRPr="00947A42">
        <w:rPr>
          <w:rFonts w:ascii="Times New Roman" w:hAnsi="Times New Roman" w:hint="eastAsia"/>
          <w:bCs/>
          <w:sz w:val="20"/>
          <w:szCs w:val="20"/>
        </w:rPr>
        <w:t>COCD</w:t>
      </w:r>
      <w:r w:rsidRPr="00947A42">
        <w:rPr>
          <w:rFonts w:ascii="Times New Roman" w:hAnsi="Times New Roman" w:hint="eastAsia"/>
          <w:bCs/>
          <w:sz w:val="20"/>
          <w:szCs w:val="20"/>
          <w:vertAlign w:val="subscript"/>
        </w:rPr>
        <w:t>3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) </w:t>
      </w:r>
      <w:r w:rsidRPr="00947A42">
        <w:rPr>
          <w:rFonts w:ascii="Times New Roman" w:hAnsi="Times New Roman"/>
          <w:bCs/>
          <w:sz w:val="20"/>
          <w:szCs w:val="20"/>
        </w:rPr>
        <w:t>δ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: 8.86(d, </w:t>
      </w:r>
      <w:r w:rsidRPr="00947A42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=4.4Hz, 1H), 8.22(d, </w:t>
      </w:r>
      <w:r w:rsidRPr="00947A42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=8.0Hz, 2H), 8.05(d, </w:t>
      </w:r>
      <w:r w:rsidRPr="00947A42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=4.4Hz, 1H), 7.99(d, </w:t>
      </w:r>
      <w:r w:rsidRPr="00947A42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=9.2Hz, 1H), 7.85(d, </w:t>
      </w:r>
      <w:r w:rsidRPr="00947A42">
        <w:rPr>
          <w:rFonts w:ascii="Times New Roman" w:hAnsi="Times New Roman" w:hint="eastAsia"/>
          <w:bCs/>
          <w:i/>
          <w:sz w:val="20"/>
          <w:szCs w:val="20"/>
        </w:rPr>
        <w:t>J</w:t>
      </w:r>
      <w:r w:rsidRPr="00947A42">
        <w:rPr>
          <w:rFonts w:ascii="Times New Roman" w:hAnsi="Times New Roman" w:hint="eastAsia"/>
          <w:bCs/>
          <w:sz w:val="20"/>
          <w:szCs w:val="20"/>
        </w:rPr>
        <w:t>=8.0Hz, 2H), 7.40(d,</w:t>
      </w:r>
      <w:r w:rsidRPr="00947A42">
        <w:rPr>
          <w:rFonts w:ascii="Times New Roman" w:hAnsi="Times New Roman" w:hint="eastAsia"/>
          <w:bCs/>
          <w:i/>
          <w:sz w:val="20"/>
          <w:szCs w:val="20"/>
        </w:rPr>
        <w:t xml:space="preserve"> J</w:t>
      </w:r>
      <w:r w:rsidRPr="00947A42">
        <w:rPr>
          <w:rFonts w:ascii="Times New Roman" w:hAnsi="Times New Roman" w:hint="eastAsia"/>
          <w:bCs/>
          <w:sz w:val="20"/>
          <w:szCs w:val="20"/>
        </w:rPr>
        <w:t>=9.2Hz, 1H), 7.39-7.36(m, 1H), 5.80- 5.70(m, 2H), 5.32-5.30(m, 1H), 5.11-5.09(m, 1H), 5.05-5.01(m, 1H), 4.36-4.28(m, 2H), 4.16(s, 3H), 4.11-4.07(m, 1H), 3.84-3.80(m, 1H), 3.32-3.37(m, 1H), 2.74-2.72(m, 1H), 2.30-2.20(m, 1H), 2.12-2.08 (m, 1H), 1.98-1.96(m, 1H), 1.80-1.78(m, 1H), 1.54-1.49(m, 1H), 1.18-1.12 (m, 1H). [</w:t>
      </w:r>
      <w:r w:rsidRPr="00947A42">
        <w:rPr>
          <w:rFonts w:ascii="Times New Roman" w:hAnsi="Times New Roman"/>
          <w:bCs/>
          <w:i/>
          <w:sz w:val="20"/>
          <w:szCs w:val="20"/>
        </w:rPr>
        <w:t>α</w:t>
      </w:r>
      <w:r w:rsidRPr="00947A42">
        <w:rPr>
          <w:rFonts w:ascii="Times New Roman" w:hAnsi="Times New Roman" w:hint="eastAsia"/>
          <w:bCs/>
          <w:sz w:val="20"/>
          <w:szCs w:val="20"/>
        </w:rPr>
        <w:t>]</w:t>
      </w:r>
      <w:r w:rsidRPr="00947A42">
        <w:rPr>
          <w:rFonts w:ascii="Times New Roman" w:hAnsi="Times New Roman" w:hint="eastAsia"/>
          <w:bCs/>
          <w:sz w:val="20"/>
          <w:szCs w:val="20"/>
          <w:vertAlign w:val="subscript"/>
        </w:rPr>
        <w:t>D</w:t>
      </w:r>
      <w:r w:rsidRPr="00947A42">
        <w:rPr>
          <w:rFonts w:ascii="Times New Roman" w:hAnsi="Times New Roman" w:hint="eastAsia"/>
          <w:bCs/>
          <w:sz w:val="20"/>
          <w:szCs w:val="20"/>
          <w:vertAlign w:val="superscript"/>
        </w:rPr>
        <w:t>22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 = +314.6</w:t>
      </w:r>
      <w:r w:rsidRPr="00947A42">
        <w:rPr>
          <w:rFonts w:ascii="Times New Roman" w:hAnsi="Times New Roman" w:hint="eastAsia"/>
          <w:bCs/>
          <w:sz w:val="20"/>
          <w:szCs w:val="20"/>
        </w:rPr>
        <w:t>°</w:t>
      </w:r>
      <w:r w:rsidRPr="00947A42">
        <w:rPr>
          <w:rFonts w:ascii="Times New Roman" w:hAnsi="Times New Roman" w:hint="eastAsia"/>
          <w:bCs/>
          <w:sz w:val="20"/>
          <w:szCs w:val="20"/>
        </w:rPr>
        <w:t>(</w:t>
      </w:r>
      <w:r w:rsidRPr="00947A42">
        <w:rPr>
          <w:rFonts w:ascii="Times New Roman" w:hAnsi="Times New Roman"/>
          <w:bCs/>
          <w:sz w:val="20"/>
          <w:szCs w:val="20"/>
        </w:rPr>
        <w:t>c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 </w:t>
      </w:r>
      <w:r w:rsidRPr="00947A42">
        <w:rPr>
          <w:rFonts w:ascii="Times New Roman" w:hAnsi="Times New Roman"/>
          <w:bCs/>
          <w:sz w:val="20"/>
          <w:szCs w:val="20"/>
        </w:rPr>
        <w:t>=</w:t>
      </w:r>
      <w:r w:rsidRPr="00947A42">
        <w:rPr>
          <w:rFonts w:ascii="Times New Roman" w:hAnsi="Times New Roman" w:hint="eastAsia"/>
          <w:bCs/>
          <w:sz w:val="20"/>
          <w:szCs w:val="20"/>
        </w:rPr>
        <w:t xml:space="preserve"> 0.20 in CH</w:t>
      </w:r>
      <w:r w:rsidRPr="00947A42">
        <w:rPr>
          <w:rFonts w:ascii="Times New Roman" w:hAnsi="Times New Roman" w:hint="eastAsia"/>
          <w:bCs/>
          <w:sz w:val="20"/>
          <w:szCs w:val="20"/>
          <w:vertAlign w:val="subscript"/>
        </w:rPr>
        <w:t>2</w:t>
      </w:r>
      <w:r w:rsidRPr="00947A42">
        <w:rPr>
          <w:rFonts w:ascii="Times New Roman" w:hAnsi="Times New Roman" w:hint="eastAsia"/>
          <w:bCs/>
          <w:sz w:val="20"/>
          <w:szCs w:val="20"/>
        </w:rPr>
        <w:t>Cl</w:t>
      </w:r>
      <w:r w:rsidRPr="00947A42">
        <w:rPr>
          <w:rFonts w:ascii="Times New Roman" w:hAnsi="Times New Roman" w:hint="eastAsia"/>
          <w:bCs/>
          <w:sz w:val="20"/>
          <w:szCs w:val="20"/>
          <w:vertAlign w:val="subscript"/>
        </w:rPr>
        <w:t>2</w:t>
      </w:r>
      <w:r w:rsidRPr="00947A42">
        <w:rPr>
          <w:rFonts w:ascii="Times New Roman" w:hAnsi="Times New Roman" w:hint="eastAsia"/>
          <w:bCs/>
          <w:sz w:val="20"/>
          <w:szCs w:val="20"/>
        </w:rPr>
        <w:t>)</w:t>
      </w:r>
      <w:r>
        <w:rPr>
          <w:rFonts w:ascii="Times New Roman" w:hAnsi="Times New Roman" w:hint="eastAsia"/>
          <w:bCs/>
          <w:sz w:val="20"/>
          <w:szCs w:val="20"/>
        </w:rPr>
        <w:t>.</w:t>
      </w:r>
      <w:r w:rsidRPr="0037514D">
        <w:rPr>
          <w:rFonts w:ascii="Times New Roman" w:hAnsi="Times New Roman" w:hint="eastAsia"/>
          <w:bCs/>
          <w:sz w:val="20"/>
          <w:szCs w:val="20"/>
        </w:rPr>
        <w:t xml:space="preserve"> ESI-MS: [M]</w:t>
      </w:r>
      <w:r w:rsidRPr="0037514D">
        <w:rPr>
          <w:rFonts w:ascii="Times New Roman" w:hAnsi="Times New Roman" w:hint="eastAsia"/>
          <w:bCs/>
          <w:sz w:val="20"/>
          <w:szCs w:val="20"/>
          <w:vertAlign w:val="superscript"/>
        </w:rPr>
        <w:t xml:space="preserve"> -</w:t>
      </w:r>
      <w:r w:rsidRPr="0037514D">
        <w:rPr>
          <w:rFonts w:ascii="Times New Roman" w:hAnsi="Times New Roman" w:hint="eastAsia"/>
          <w:bCs/>
          <w:sz w:val="20"/>
          <w:szCs w:val="20"/>
        </w:rPr>
        <w:t>:591.3</w:t>
      </w:r>
    </w:p>
    <w:p w:rsidR="00257FF8" w:rsidRPr="00F15633" w:rsidRDefault="00257FF8" w:rsidP="00257FF8">
      <w:pPr>
        <w:spacing w:line="360" w:lineRule="auto"/>
        <w:ind w:left="400" w:hangingChars="200" w:hanging="400"/>
        <w:rPr>
          <w:sz w:val="24"/>
        </w:rPr>
      </w:pPr>
      <w:r>
        <w:rPr>
          <w:rFonts w:ascii="Times New Roman" w:hAnsi="Times New Roman" w:hint="eastAsia"/>
          <w:bCs/>
          <w:sz w:val="20"/>
          <w:szCs w:val="20"/>
        </w:rPr>
        <w:t xml:space="preserve">2. </w:t>
      </w:r>
      <w:r w:rsidRPr="00A20B6A">
        <w:rPr>
          <w:rFonts w:ascii="Times New Roman" w:hAnsi="Times New Roman" w:hint="eastAsia"/>
          <w:bCs/>
          <w:sz w:val="20"/>
          <w:szCs w:val="20"/>
        </w:rPr>
        <w:t xml:space="preserve">Typical </w:t>
      </w:r>
      <w:r w:rsidRPr="00A20B6A">
        <w:rPr>
          <w:rFonts w:ascii="Times New Roman" w:hAnsi="Times New Roman"/>
          <w:bCs/>
          <w:sz w:val="20"/>
          <w:szCs w:val="20"/>
        </w:rPr>
        <w:t>asymmetric</w:t>
      </w:r>
      <w:r w:rsidRPr="00A20B6A">
        <w:rPr>
          <w:rFonts w:ascii="Times New Roman" w:hAnsi="Times New Roman" w:hint="eastAsia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hint="eastAsia"/>
          <w:bCs/>
          <w:sz w:val="20"/>
          <w:szCs w:val="20"/>
        </w:rPr>
        <w:t>sulfenylation</w:t>
      </w:r>
      <w:proofErr w:type="spellEnd"/>
      <w:r w:rsidRPr="00A20B6A">
        <w:rPr>
          <w:rFonts w:ascii="Times New Roman" w:hAnsi="Times New Roman"/>
          <w:bCs/>
          <w:sz w:val="20"/>
          <w:szCs w:val="20"/>
        </w:rPr>
        <w:t xml:space="preserve"> of </w:t>
      </w:r>
      <w:proofErr w:type="spellStart"/>
      <w:r w:rsidRPr="00A20B6A">
        <w:rPr>
          <w:rFonts w:ascii="Times New Roman" w:hAnsi="Times New Roman" w:hint="eastAsia"/>
          <w:bCs/>
          <w:iCs/>
          <w:sz w:val="20"/>
          <w:szCs w:val="20"/>
        </w:rPr>
        <w:t>glycine</w:t>
      </w:r>
      <w:proofErr w:type="spellEnd"/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 derivatives for entry 3: To a mixture of </w:t>
      </w:r>
      <w:r w:rsidRPr="00A20B6A">
        <w:rPr>
          <w:rFonts w:ascii="Times New Roman" w:hAnsi="Times New Roman" w:hint="eastAsia"/>
          <w:b/>
          <w:bCs/>
          <w:iCs/>
          <w:sz w:val="20"/>
          <w:szCs w:val="20"/>
        </w:rPr>
        <w:t>6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 (0.148 g, 5 </w:t>
      </w:r>
      <w:proofErr w:type="spellStart"/>
      <w:r w:rsidRPr="00A20B6A">
        <w:rPr>
          <w:rFonts w:ascii="Times New Roman" w:hAnsi="Times New Roman" w:hint="eastAsia"/>
          <w:bCs/>
          <w:iCs/>
          <w:sz w:val="20"/>
          <w:szCs w:val="20"/>
        </w:rPr>
        <w:t>mmol</w:t>
      </w:r>
      <w:proofErr w:type="spellEnd"/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), catalyst </w:t>
      </w:r>
      <w:r w:rsidRPr="00A20B6A">
        <w:rPr>
          <w:rFonts w:ascii="Times New Roman" w:hAnsi="Times New Roman" w:hint="eastAsia"/>
          <w:b/>
          <w:bCs/>
          <w:iCs/>
          <w:sz w:val="20"/>
          <w:szCs w:val="20"/>
        </w:rPr>
        <w:t>3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 (10% mol, 28 mg) in 5 ml toluene was added 1.1eq </w:t>
      </w:r>
      <w:proofErr w:type="spellStart"/>
      <w:r>
        <w:rPr>
          <w:rFonts w:ascii="Times New Roman" w:hAnsi="Times New Roman" w:hint="eastAsia"/>
          <w:bCs/>
          <w:iCs/>
          <w:sz w:val="20"/>
          <w:szCs w:val="20"/>
        </w:rPr>
        <w:t>sulfenylation</w:t>
      </w:r>
      <w:proofErr w:type="spellEnd"/>
      <w:r>
        <w:rPr>
          <w:rFonts w:ascii="Times New Roman" w:hAnsi="Times New Roman" w:hint="eastAsia"/>
          <w:bCs/>
          <w:iCs/>
          <w:sz w:val="20"/>
          <w:szCs w:val="20"/>
        </w:rPr>
        <w:t xml:space="preserve"> reagent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 and 20eq 50% KOH aqueous at 10 </w:t>
      </w:r>
      <w:r w:rsidRPr="00A20B6A">
        <w:rPr>
          <w:rFonts w:ascii="Times New Roman" w:hAnsi="Times New Roman"/>
          <w:bCs/>
          <w:iCs/>
          <w:sz w:val="20"/>
          <w:szCs w:val="20"/>
        </w:rPr>
        <w:t>°C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. The reaction mixture was stirred vigorously at the same temperature for 18 hours. Then added 5 ml water, and </w:t>
      </w:r>
      <w:r w:rsidRPr="00A20B6A">
        <w:rPr>
          <w:rFonts w:ascii="Times New Roman" w:hAnsi="Times New Roman"/>
          <w:bCs/>
          <w:iCs/>
          <w:sz w:val="20"/>
          <w:szCs w:val="20"/>
        </w:rPr>
        <w:t>separated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 two phases. Aqueous layer was extracted with </w:t>
      </w:r>
      <w:r w:rsidRPr="00A20B6A">
        <w:rPr>
          <w:rFonts w:ascii="Times New Roman" w:hAnsi="Times New Roman"/>
          <w:bCs/>
          <w:iCs/>
          <w:sz w:val="20"/>
          <w:szCs w:val="20"/>
        </w:rPr>
        <w:t>CH</w:t>
      </w:r>
      <w:r w:rsidRPr="00A20B6A">
        <w:rPr>
          <w:rFonts w:ascii="Times New Roman" w:hAnsi="Times New Roman"/>
          <w:bCs/>
          <w:iCs/>
          <w:sz w:val="20"/>
          <w:szCs w:val="20"/>
          <w:vertAlign w:val="subscript"/>
        </w:rPr>
        <w:t>2</w:t>
      </w:r>
      <w:r w:rsidRPr="00A20B6A">
        <w:rPr>
          <w:rFonts w:ascii="Times New Roman" w:hAnsi="Times New Roman"/>
          <w:bCs/>
          <w:iCs/>
          <w:sz w:val="20"/>
          <w:szCs w:val="20"/>
        </w:rPr>
        <w:t>Cl</w:t>
      </w:r>
      <w:r w:rsidRPr="00A20B6A">
        <w:rPr>
          <w:rFonts w:ascii="Times New Roman" w:hAnsi="Times New Roman"/>
          <w:bCs/>
          <w:iCs/>
          <w:sz w:val="20"/>
          <w:szCs w:val="20"/>
          <w:vertAlign w:val="subscript"/>
        </w:rPr>
        <w:t>2</w:t>
      </w:r>
      <w:r w:rsidRPr="00A20B6A">
        <w:rPr>
          <w:rFonts w:ascii="Times New Roman" w:hAnsi="Times New Roman" w:hint="eastAsia"/>
          <w:bCs/>
          <w:iCs/>
          <w:sz w:val="20"/>
          <w:szCs w:val="20"/>
          <w:vertAlign w:val="subscript"/>
        </w:rPr>
        <w:t xml:space="preserve"> 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twice. </w:t>
      </w:r>
      <w:r w:rsidRPr="00A20B6A">
        <w:rPr>
          <w:rFonts w:ascii="Times New Roman" w:hAnsi="Times New Roman"/>
          <w:bCs/>
          <w:iCs/>
          <w:sz w:val="20"/>
          <w:szCs w:val="20"/>
        </w:rPr>
        <w:t>The organic extracts were washed with brine and dried over Na</w:t>
      </w:r>
      <w:r w:rsidRPr="00A20B6A">
        <w:rPr>
          <w:rFonts w:ascii="Times New Roman" w:hAnsi="Times New Roman"/>
          <w:bCs/>
          <w:iCs/>
          <w:sz w:val="20"/>
          <w:szCs w:val="20"/>
          <w:vertAlign w:val="subscript"/>
        </w:rPr>
        <w:t>2</w:t>
      </w:r>
      <w:r w:rsidRPr="00A20B6A">
        <w:rPr>
          <w:rFonts w:ascii="Times New Roman" w:hAnsi="Times New Roman"/>
          <w:bCs/>
          <w:iCs/>
          <w:sz w:val="20"/>
          <w:szCs w:val="20"/>
        </w:rPr>
        <w:t>SO</w:t>
      </w:r>
      <w:r w:rsidRPr="00A20B6A">
        <w:rPr>
          <w:rFonts w:ascii="Times New Roman" w:hAnsi="Times New Roman"/>
          <w:bCs/>
          <w:iCs/>
          <w:sz w:val="20"/>
          <w:szCs w:val="20"/>
          <w:vertAlign w:val="subscript"/>
        </w:rPr>
        <w:t>4</w:t>
      </w:r>
      <w:r w:rsidRPr="00A20B6A">
        <w:rPr>
          <w:rFonts w:ascii="Times New Roman" w:hAnsi="Times New Roman"/>
          <w:bCs/>
          <w:iCs/>
          <w:sz w:val="20"/>
          <w:szCs w:val="20"/>
        </w:rPr>
        <w:t>. Evaporation of solvents and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 </w:t>
      </w:r>
      <w:r w:rsidRPr="00A20B6A">
        <w:rPr>
          <w:rFonts w:ascii="Times New Roman" w:hAnsi="Times New Roman"/>
          <w:bCs/>
          <w:iCs/>
          <w:sz w:val="20"/>
          <w:szCs w:val="20"/>
        </w:rPr>
        <w:t>purification of the residual oil by column chromatography on silica gel (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PE</w:t>
      </w:r>
      <w:r w:rsidRPr="00A20B6A">
        <w:rPr>
          <w:rFonts w:ascii="Times New Roman" w:hAnsi="Times New Roman"/>
          <w:bCs/>
          <w:iCs/>
          <w:sz w:val="20"/>
          <w:szCs w:val="20"/>
        </w:rPr>
        <w:t>/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EA</w:t>
      </w:r>
      <w:r w:rsidRPr="00A20B6A">
        <w:rPr>
          <w:rFonts w:ascii="Times New Roman" w:hAnsi="Times New Roman"/>
          <w:bCs/>
          <w:iCs/>
          <w:sz w:val="20"/>
          <w:szCs w:val="20"/>
        </w:rPr>
        <w:t xml:space="preserve"> = 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30</w:t>
      </w:r>
      <w:r w:rsidRPr="00A20B6A">
        <w:rPr>
          <w:rFonts w:ascii="Times New Roman" w:hAnsi="Times New Roman"/>
          <w:bCs/>
          <w:iCs/>
          <w:sz w:val="20"/>
          <w:szCs w:val="20"/>
        </w:rPr>
        <w:t>:1) gave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 </w:t>
      </w:r>
      <w:r w:rsidRPr="00A20B6A">
        <w:rPr>
          <w:rFonts w:ascii="Times New Roman" w:hAnsi="Times New Roman"/>
          <w:bCs/>
          <w:iCs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hint="eastAsia"/>
          <w:bCs/>
          <w:iCs/>
          <w:sz w:val="20"/>
          <w:szCs w:val="20"/>
        </w:rPr>
        <w:t>sulfenylation</w:t>
      </w:r>
      <w:proofErr w:type="spellEnd"/>
      <w:r w:rsidRPr="00A20B6A">
        <w:rPr>
          <w:rFonts w:ascii="Times New Roman" w:hAnsi="Times New Roman"/>
          <w:bCs/>
          <w:iCs/>
          <w:sz w:val="20"/>
          <w:szCs w:val="20"/>
        </w:rPr>
        <w:t xml:space="preserve"> product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 </w:t>
      </w:r>
      <w:r w:rsidRPr="00A20B6A">
        <w:rPr>
          <w:rFonts w:ascii="Times New Roman" w:hAnsi="Times New Roman"/>
          <w:bCs/>
          <w:iCs/>
          <w:sz w:val="20"/>
          <w:szCs w:val="20"/>
        </w:rPr>
        <w:t>(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1</w:t>
      </w:r>
      <w:r>
        <w:rPr>
          <w:rFonts w:ascii="Times New Roman" w:hAnsi="Times New Roman" w:hint="eastAsia"/>
          <w:bCs/>
          <w:iCs/>
          <w:sz w:val="20"/>
          <w:szCs w:val="20"/>
        </w:rPr>
        <w:t>31</w:t>
      </w:r>
      <w:r w:rsidRPr="00A20B6A">
        <w:rPr>
          <w:rFonts w:ascii="Times New Roman" w:hAnsi="Times New Roman"/>
          <w:bCs/>
          <w:iCs/>
          <w:sz w:val="20"/>
          <w:szCs w:val="20"/>
        </w:rPr>
        <w:t xml:space="preserve"> mg, </w:t>
      </w:r>
      <w:r>
        <w:rPr>
          <w:rFonts w:ascii="Times New Roman" w:hAnsi="Times New Roman" w:hint="eastAsia"/>
          <w:bCs/>
          <w:iCs/>
          <w:sz w:val="20"/>
          <w:szCs w:val="20"/>
        </w:rPr>
        <w:t>65</w:t>
      </w:r>
      <w:r w:rsidRPr="00A20B6A">
        <w:rPr>
          <w:rFonts w:ascii="Times New Roman" w:hAnsi="Times New Roman"/>
          <w:bCs/>
          <w:iCs/>
          <w:sz w:val="20"/>
          <w:szCs w:val="20"/>
        </w:rPr>
        <w:t>% yield) as a colorless oil.</w:t>
      </w:r>
      <w:r w:rsidRPr="00520F15">
        <w:rPr>
          <w:rFonts w:ascii="Times New Roman" w:hAnsi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hint="eastAsia"/>
          <w:bCs/>
          <w:iCs/>
          <w:sz w:val="20"/>
          <w:szCs w:val="20"/>
        </w:rPr>
        <w:t>7a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:</w:t>
      </w:r>
      <w:r w:rsidRPr="00520F15">
        <w:rPr>
          <w:rFonts w:ascii="Times New Roman" w:hAnsi="Times New Roman" w:hint="eastAsia"/>
          <w:bCs/>
          <w:iCs/>
          <w:sz w:val="20"/>
          <w:szCs w:val="20"/>
        </w:rPr>
        <w:t>1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H-NMR (500MHz, CDCl</w:t>
      </w:r>
      <w:r w:rsidRPr="00520F15">
        <w:rPr>
          <w:rFonts w:ascii="Times New Roman" w:hAnsi="Times New Roman" w:hint="eastAsia"/>
          <w:bCs/>
          <w:iCs/>
          <w:sz w:val="20"/>
          <w:szCs w:val="20"/>
        </w:rPr>
        <w:t>3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) </w:t>
      </w:r>
      <w:r w:rsidRPr="00520F15">
        <w:rPr>
          <w:rFonts w:ascii="Times New Roman" w:hAnsi="Times New Roman" w:hint="eastAsia"/>
          <w:bCs/>
          <w:iCs/>
          <w:sz w:val="20"/>
          <w:szCs w:val="20"/>
        </w:rPr>
        <w:t>1HNMR: 7.83-7.80 (m, 2H), 7.52-7.33 (m, 8H), 7.26-7.21 (m, 5H), 5.</w:t>
      </w:r>
      <w:r>
        <w:rPr>
          <w:rFonts w:ascii="Times New Roman" w:hAnsi="Times New Roman" w:hint="eastAsia"/>
          <w:bCs/>
          <w:iCs/>
          <w:sz w:val="20"/>
          <w:szCs w:val="20"/>
        </w:rPr>
        <w:t>7</w:t>
      </w:r>
      <w:r w:rsidRPr="00520F15">
        <w:rPr>
          <w:rFonts w:ascii="Times New Roman" w:hAnsi="Times New Roman" w:hint="eastAsia"/>
          <w:bCs/>
          <w:iCs/>
          <w:sz w:val="20"/>
          <w:szCs w:val="20"/>
        </w:rPr>
        <w:t>1 (</w:t>
      </w:r>
      <w:r>
        <w:rPr>
          <w:rFonts w:ascii="Times New Roman" w:hAnsi="Times New Roman" w:hint="eastAsia"/>
          <w:bCs/>
          <w:iCs/>
          <w:sz w:val="20"/>
          <w:szCs w:val="20"/>
        </w:rPr>
        <w:t>m, 1H), 1.38 (s, 9H)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.</w:t>
      </w:r>
      <w:r w:rsidRPr="00A20B6A">
        <w:rPr>
          <w:rFonts w:ascii="Times New Roman" w:hAnsi="Times New Roman" w:hint="eastAsia"/>
          <w:sz w:val="24"/>
          <w:szCs w:val="20"/>
        </w:rPr>
        <w:t xml:space="preserve"> 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HPLC analysis retention time: 10.72</w:t>
      </w:r>
      <w:r>
        <w:rPr>
          <w:rFonts w:ascii="Times New Roman" w:hAnsi="Times New Roman" w:hint="eastAsia"/>
          <w:bCs/>
          <w:iCs/>
          <w:sz w:val="20"/>
          <w:szCs w:val="20"/>
        </w:rPr>
        <w:t xml:space="preserve"> 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min</w:t>
      </w:r>
      <w:r>
        <w:rPr>
          <w:rFonts w:ascii="Times New Roman" w:hAnsi="Times New Roman" w:hint="eastAsia"/>
          <w:bCs/>
          <w:iCs/>
          <w:sz w:val="20"/>
          <w:szCs w:val="20"/>
        </w:rPr>
        <w:t xml:space="preserve"> 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(major), 1</w:t>
      </w:r>
      <w:r>
        <w:rPr>
          <w:rFonts w:ascii="Times New Roman" w:hAnsi="Times New Roman" w:hint="eastAsia"/>
          <w:bCs/>
          <w:iCs/>
          <w:sz w:val="20"/>
          <w:szCs w:val="20"/>
        </w:rPr>
        <w:t>5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.</w:t>
      </w:r>
      <w:r>
        <w:rPr>
          <w:rFonts w:ascii="Times New Roman" w:hAnsi="Times New Roman" w:hint="eastAsia"/>
          <w:bCs/>
          <w:iCs/>
          <w:sz w:val="20"/>
          <w:szCs w:val="20"/>
        </w:rPr>
        <w:t>3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1</w:t>
      </w:r>
      <w:r>
        <w:rPr>
          <w:rFonts w:ascii="Times New Roman" w:hAnsi="Times New Roman" w:hint="eastAsia"/>
          <w:bCs/>
          <w:iCs/>
          <w:sz w:val="20"/>
          <w:szCs w:val="20"/>
        </w:rPr>
        <w:t xml:space="preserve"> 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min (Daicel </w:t>
      </w:r>
      <w:proofErr w:type="spellStart"/>
      <w:r w:rsidRPr="00A20B6A">
        <w:rPr>
          <w:rFonts w:ascii="Times New Roman" w:hAnsi="Times New Roman" w:hint="eastAsia"/>
          <w:bCs/>
          <w:iCs/>
          <w:sz w:val="20"/>
          <w:szCs w:val="20"/>
        </w:rPr>
        <w:t>Chiralcel</w:t>
      </w:r>
      <w:proofErr w:type="spellEnd"/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 OD-H, hexane/</w:t>
      </w:r>
      <w:proofErr w:type="spellStart"/>
      <w:r w:rsidRPr="00A20B6A">
        <w:rPr>
          <w:rFonts w:ascii="Times New Roman" w:hAnsi="Times New Roman" w:hint="eastAsia"/>
          <w:bCs/>
          <w:i/>
          <w:iCs/>
          <w:sz w:val="20"/>
          <w:szCs w:val="20"/>
        </w:rPr>
        <w:t>i</w:t>
      </w:r>
      <w:r w:rsidRPr="00A20B6A">
        <w:rPr>
          <w:rFonts w:ascii="Times New Roman" w:hAnsi="Times New Roman"/>
          <w:bCs/>
          <w:iCs/>
          <w:sz w:val="20"/>
          <w:szCs w:val="20"/>
        </w:rPr>
        <w:t>-</w:t>
      </w:r>
      <w:r w:rsidRPr="00A20B6A">
        <w:rPr>
          <w:rFonts w:ascii="Times New Roman" w:hAnsi="Times New Roman" w:hint="eastAsia"/>
          <w:bCs/>
          <w:iCs/>
          <w:sz w:val="20"/>
          <w:szCs w:val="20"/>
        </w:rPr>
        <w:t>PrOH</w:t>
      </w:r>
      <w:proofErr w:type="spellEnd"/>
      <w:r w:rsidRPr="00A20B6A">
        <w:rPr>
          <w:rFonts w:ascii="Times New Roman" w:hAnsi="Times New Roman" w:hint="eastAsia"/>
          <w:bCs/>
          <w:iCs/>
          <w:sz w:val="20"/>
          <w:szCs w:val="20"/>
        </w:rPr>
        <w:t xml:space="preserve"> = 99.5/0.5, flow rate = 0.5 mL/min).</w:t>
      </w:r>
    </w:p>
    <w:p w:rsidR="00BF15ED" w:rsidRPr="00257FF8" w:rsidRDefault="00BF15ED"/>
    <w:sectPr w:rsidR="00BF15ED" w:rsidRPr="00257FF8" w:rsidSect="009C6A1E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977B8"/>
    <w:multiLevelType w:val="hybridMultilevel"/>
    <w:tmpl w:val="70D4F370"/>
    <w:lvl w:ilvl="0" w:tplc="4D0AD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FF8"/>
    <w:rsid w:val="00257FF8"/>
    <w:rsid w:val="004217A5"/>
    <w:rsid w:val="00793668"/>
    <w:rsid w:val="00BF15ED"/>
    <w:rsid w:val="00DB0981"/>
    <w:rsid w:val="00E1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F8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F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F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F8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2015-01-27T11:39:00Z</dcterms:created>
  <dcterms:modified xsi:type="dcterms:W3CDTF">2015-02-12T11:26:00Z</dcterms:modified>
</cp:coreProperties>
</file>